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0" w:rsidRDefault="006E3570" w:rsidP="006E3570">
      <w:pPr>
        <w:widowControl w:val="0"/>
        <w:suppressAutoHyphens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Автономная некоммерческая профессиональная образовательная организация </w:t>
      </w:r>
    </w:p>
    <w:p w:rsidR="005B727D" w:rsidRPr="00F711FB" w:rsidRDefault="006E3570" w:rsidP="006E3570">
      <w:pPr>
        <w:tabs>
          <w:tab w:val="left" w:pos="3375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711FB">
        <w:rPr>
          <w:rFonts w:eastAsia="Calibri"/>
          <w:b/>
          <w:sz w:val="20"/>
          <w:szCs w:val="20"/>
        </w:rPr>
        <w:t xml:space="preserve"> </w:t>
      </w:r>
      <w:r w:rsidR="005B727D" w:rsidRPr="00F711FB">
        <w:rPr>
          <w:rFonts w:eastAsia="Calibri"/>
          <w:b/>
          <w:sz w:val="20"/>
          <w:szCs w:val="20"/>
        </w:rPr>
        <w:t>«УРАЛЬСКИЙ ПРОМЫШЛЕННО-ЭКОНОМИЧЕСКИЙ ТЕХНИКУМ»</w:t>
      </w: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jc w:val="center"/>
        <w:rPr>
          <w:rFonts w:eastAsia="Calibri"/>
          <w:sz w:val="44"/>
          <w:szCs w:val="48"/>
        </w:rPr>
      </w:pPr>
      <w:r>
        <w:rPr>
          <w:rFonts w:eastAsia="Calibri"/>
          <w:b/>
          <w:bCs/>
          <w:sz w:val="44"/>
          <w:szCs w:val="48"/>
        </w:rPr>
        <w:t>ТЕОРИЯ ОЦЕНКИ</w:t>
      </w: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tabs>
          <w:tab w:val="left" w:pos="337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711FB">
        <w:rPr>
          <w:rFonts w:eastAsia="Calibri"/>
          <w:sz w:val="28"/>
          <w:szCs w:val="28"/>
        </w:rPr>
        <w:t xml:space="preserve">Учебно-методическое пособие по выполнению </w:t>
      </w:r>
      <w:r>
        <w:rPr>
          <w:rFonts w:eastAsia="Calibri"/>
          <w:sz w:val="28"/>
          <w:szCs w:val="28"/>
        </w:rPr>
        <w:t>практических</w:t>
      </w:r>
      <w:r w:rsidRPr="00F711FB">
        <w:rPr>
          <w:rFonts w:eastAsia="Calibri"/>
          <w:sz w:val="28"/>
          <w:szCs w:val="28"/>
        </w:rPr>
        <w:t xml:space="preserve"> работ для специальности  «Земельно-имущественные отношения»</w:t>
      </w: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bookmarkStart w:id="0" w:name="_GoBack"/>
      <w:bookmarkEnd w:id="0"/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B727D" w:rsidRPr="00F711FB" w:rsidRDefault="005B727D" w:rsidP="005B727D">
      <w:pPr>
        <w:tabs>
          <w:tab w:val="left" w:pos="3375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711FB">
        <w:rPr>
          <w:rFonts w:eastAsia="Calibri"/>
          <w:bCs/>
          <w:sz w:val="28"/>
          <w:szCs w:val="28"/>
        </w:rPr>
        <w:t>201</w:t>
      </w:r>
      <w:r w:rsidR="006E3570">
        <w:rPr>
          <w:rFonts w:eastAsia="Calibri"/>
          <w:bCs/>
          <w:sz w:val="28"/>
          <w:szCs w:val="28"/>
        </w:rPr>
        <w:t>4</w:t>
      </w:r>
      <w:r w:rsidRPr="00F711FB">
        <w:rPr>
          <w:rFonts w:eastAsia="Calibri"/>
          <w:bCs/>
          <w:sz w:val="28"/>
          <w:szCs w:val="28"/>
        </w:rPr>
        <w:t>г.</w:t>
      </w:r>
    </w:p>
    <w:p w:rsidR="005B727D" w:rsidRPr="00F711FB" w:rsidRDefault="005B727D" w:rsidP="005B727D">
      <w:pPr>
        <w:tabs>
          <w:tab w:val="left" w:pos="3375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3139" w:rsidRPr="00296A30" w:rsidTr="00161E12">
        <w:tc>
          <w:tcPr>
            <w:tcW w:w="4785" w:type="dxa"/>
          </w:tcPr>
          <w:p w:rsidR="005D3139" w:rsidRDefault="005D3139" w:rsidP="00161E12">
            <w:pPr>
              <w:rPr>
                <w:rFonts w:eastAsia="Calibri"/>
              </w:rPr>
            </w:pPr>
          </w:p>
          <w:p w:rsidR="005D3139" w:rsidRDefault="005D3139" w:rsidP="00161E12">
            <w:pPr>
              <w:rPr>
                <w:rFonts w:eastAsia="Calibri"/>
              </w:rPr>
            </w:pPr>
          </w:p>
          <w:p w:rsidR="005D3139" w:rsidRPr="00296A30" w:rsidRDefault="005D3139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Одобрено цикловой комиссией</w:t>
            </w:r>
          </w:p>
          <w:p w:rsidR="005D3139" w:rsidRPr="00296A30" w:rsidRDefault="005D3139" w:rsidP="00161E12">
            <w:pPr>
              <w:tabs>
                <w:tab w:val="left" w:pos="567"/>
              </w:tabs>
              <w:ind w:right="-14"/>
            </w:pPr>
            <w:r w:rsidRPr="00296A30">
              <w:rPr>
                <w:rFonts w:eastAsia="Calibri"/>
              </w:rPr>
              <w:t xml:space="preserve"> </w:t>
            </w:r>
            <w:r w:rsidRPr="00296A30">
              <w:t>геодезии и землеустройства</w:t>
            </w:r>
          </w:p>
          <w:p w:rsidR="005D3139" w:rsidRPr="00296A30" w:rsidRDefault="005D3139" w:rsidP="00161E12">
            <w:pPr>
              <w:rPr>
                <w:rFonts w:eastAsia="Calibri"/>
              </w:rPr>
            </w:pPr>
          </w:p>
          <w:p w:rsidR="005D3139" w:rsidRPr="00296A30" w:rsidRDefault="005D3139" w:rsidP="00161E12">
            <w:pPr>
              <w:rPr>
                <w:rFonts w:eastAsia="Calibri"/>
              </w:rPr>
            </w:pPr>
          </w:p>
          <w:p w:rsidR="005D3139" w:rsidRPr="00296A30" w:rsidRDefault="005D3139" w:rsidP="00161E12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:rsidR="005D3139" w:rsidRDefault="005D3139" w:rsidP="00161E12">
            <w:pPr>
              <w:rPr>
                <w:rFonts w:eastAsia="Calibri"/>
              </w:rPr>
            </w:pPr>
          </w:p>
          <w:p w:rsidR="005D3139" w:rsidRDefault="005D3139" w:rsidP="00161E12">
            <w:pPr>
              <w:rPr>
                <w:rFonts w:eastAsia="Calibri"/>
              </w:rPr>
            </w:pPr>
          </w:p>
          <w:p w:rsidR="005D3139" w:rsidRPr="00296A30" w:rsidRDefault="005D3139" w:rsidP="00161E12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Составлено в соответствии с рабочей пр</w:t>
            </w:r>
            <w:r w:rsidRPr="00296A30">
              <w:rPr>
                <w:rFonts w:eastAsia="Calibri"/>
              </w:rPr>
              <w:t>о</w:t>
            </w:r>
            <w:r w:rsidRPr="00296A30">
              <w:rPr>
                <w:rFonts w:eastAsia="Calibri"/>
              </w:rPr>
              <w:t>граммой по дисциплине для специальности «</w:t>
            </w:r>
            <w:r w:rsidRPr="00296A30">
              <w:rPr>
                <w:rFonts w:eastAsia="Calibri"/>
                <w:szCs w:val="28"/>
              </w:rPr>
              <w:t>Земельно-имущественные отношения</w:t>
            </w:r>
            <w:r w:rsidRPr="00296A30">
              <w:rPr>
                <w:rFonts w:eastAsia="Calibri"/>
              </w:rPr>
              <w:t>»</w:t>
            </w:r>
          </w:p>
        </w:tc>
      </w:tr>
      <w:tr w:rsidR="005D3139" w:rsidRPr="00296A30" w:rsidTr="00161E12">
        <w:trPr>
          <w:trHeight w:val="2174"/>
        </w:trPr>
        <w:tc>
          <w:tcPr>
            <w:tcW w:w="4785" w:type="dxa"/>
          </w:tcPr>
          <w:p w:rsidR="005D3139" w:rsidRPr="00296A30" w:rsidRDefault="005D3139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Председатель цикловой комиссии</w:t>
            </w:r>
          </w:p>
          <w:p w:rsidR="005D3139" w:rsidRPr="00296A30" w:rsidRDefault="005D3139" w:rsidP="00161E12">
            <w:pPr>
              <w:tabs>
                <w:tab w:val="left" w:pos="567"/>
              </w:tabs>
            </w:pPr>
          </w:p>
          <w:p w:rsidR="005D3139" w:rsidRPr="00296A30" w:rsidRDefault="005D3139" w:rsidP="00161E12">
            <w:pPr>
              <w:tabs>
                <w:tab w:val="left" w:pos="567"/>
              </w:tabs>
              <w:rPr>
                <w:i/>
              </w:rPr>
            </w:pPr>
            <w:r w:rsidRPr="00296A30">
              <w:t>______________ В.П.Куликова</w:t>
            </w:r>
          </w:p>
          <w:p w:rsidR="005D3139" w:rsidRPr="00296A30" w:rsidRDefault="005D3139" w:rsidP="00161E12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10 сентября 2014г.</w:t>
            </w:r>
          </w:p>
        </w:tc>
        <w:tc>
          <w:tcPr>
            <w:tcW w:w="4786" w:type="dxa"/>
          </w:tcPr>
          <w:p w:rsidR="005D3139" w:rsidRPr="00296A30" w:rsidRDefault="005D3139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 xml:space="preserve">Директор </w:t>
            </w:r>
          </w:p>
          <w:p w:rsidR="005D3139" w:rsidRPr="00296A30" w:rsidRDefault="005D3139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___________В.И. Овсянников</w:t>
            </w:r>
          </w:p>
          <w:p w:rsidR="005D3139" w:rsidRPr="00296A30" w:rsidRDefault="005D3139" w:rsidP="00161E12">
            <w:pPr>
              <w:rPr>
                <w:rFonts w:eastAsia="Calibri"/>
              </w:rPr>
            </w:pPr>
          </w:p>
          <w:p w:rsidR="005D3139" w:rsidRPr="00296A30" w:rsidRDefault="005D3139" w:rsidP="00161E12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20 сентября 2014г.</w:t>
            </w:r>
          </w:p>
        </w:tc>
      </w:tr>
    </w:tbl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shd w:val="clear" w:color="auto" w:fill="FFFFFF"/>
        <w:ind w:firstLine="709"/>
        <w:jc w:val="center"/>
        <w:rPr>
          <w:rFonts w:eastAsia="Calibri"/>
        </w:rPr>
      </w:pPr>
    </w:p>
    <w:p w:rsidR="005D3139" w:rsidRPr="00296A30" w:rsidRDefault="005D3139" w:rsidP="005D3139">
      <w:pPr>
        <w:jc w:val="both"/>
      </w:pPr>
      <w:r w:rsidRPr="00296A30">
        <w:rPr>
          <w:rFonts w:eastAsia="Calibri"/>
        </w:rPr>
        <w:t xml:space="preserve"> </w:t>
      </w:r>
      <w:r w:rsidRPr="00296A30">
        <w:t>Организация-разработчик:  АН ПОО «Уральский промышленно-экономический техникум»</w:t>
      </w:r>
    </w:p>
    <w:p w:rsidR="005D3139" w:rsidRPr="00296A30" w:rsidRDefault="005D3139" w:rsidP="005D3139">
      <w:pPr>
        <w:jc w:val="both"/>
      </w:pPr>
      <w:r w:rsidRPr="00296A30">
        <w:t xml:space="preserve">Разработчик: </w:t>
      </w:r>
      <w:r w:rsidRPr="00296A30">
        <w:rPr>
          <w:b/>
        </w:rPr>
        <w:t>Зырянова М.В.,</w:t>
      </w:r>
      <w:r w:rsidRPr="00296A30">
        <w:t xml:space="preserve"> преподаватель АН ПОО «Уральский промышленно-экономический техникум»</w:t>
      </w:r>
    </w:p>
    <w:p w:rsidR="005B727D" w:rsidRPr="00F711FB" w:rsidRDefault="005B727D" w:rsidP="005B727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B727D" w:rsidRPr="0000318B" w:rsidRDefault="005B727D" w:rsidP="005B7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F711FB">
        <w:rPr>
          <w:b/>
        </w:rPr>
        <w:br w:type="page"/>
      </w:r>
    </w:p>
    <w:p w:rsidR="005B727D" w:rsidRDefault="005B727D">
      <w:pPr>
        <w:spacing w:after="200" w:line="276" w:lineRule="auto"/>
        <w:rPr>
          <w:b/>
          <w:bCs/>
          <w:sz w:val="28"/>
          <w:szCs w:val="28"/>
        </w:rPr>
      </w:pPr>
    </w:p>
    <w:p w:rsidR="00456181" w:rsidRDefault="00456181" w:rsidP="00456181">
      <w:pPr>
        <w:jc w:val="center"/>
        <w:rPr>
          <w:b/>
          <w:bCs/>
          <w:sz w:val="28"/>
          <w:szCs w:val="28"/>
        </w:rPr>
      </w:pPr>
      <w:r w:rsidRPr="001B0EE5">
        <w:rPr>
          <w:b/>
          <w:bCs/>
          <w:sz w:val="28"/>
          <w:szCs w:val="28"/>
        </w:rPr>
        <w:t>Пояснительная записка</w:t>
      </w:r>
    </w:p>
    <w:p w:rsidR="007B52D6" w:rsidRDefault="007B52D6" w:rsidP="007B52D6">
      <w:pPr>
        <w:jc w:val="both"/>
        <w:rPr>
          <w:sz w:val="28"/>
          <w:szCs w:val="28"/>
        </w:rPr>
      </w:pPr>
    </w:p>
    <w:p w:rsidR="00456181" w:rsidRPr="007B52D6" w:rsidRDefault="007B52D6" w:rsidP="007B52D6">
      <w:pPr>
        <w:jc w:val="both"/>
        <w:rPr>
          <w:b/>
          <w:bCs/>
          <w:sz w:val="28"/>
          <w:szCs w:val="28"/>
        </w:rPr>
      </w:pPr>
      <w:r w:rsidRPr="00220115">
        <w:rPr>
          <w:sz w:val="28"/>
          <w:szCs w:val="28"/>
        </w:rPr>
        <w:t>Практикум представляет собой перечень практических занятий по дисциплине «</w:t>
      </w:r>
      <w:r>
        <w:rPr>
          <w:sz w:val="28"/>
          <w:szCs w:val="28"/>
        </w:rPr>
        <w:t>Теория оценки</w:t>
      </w:r>
      <w:r w:rsidRPr="00220115">
        <w:rPr>
          <w:sz w:val="28"/>
          <w:szCs w:val="28"/>
        </w:rPr>
        <w:t>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 Земельно-имущественные отношения.</w:t>
      </w:r>
    </w:p>
    <w:p w:rsidR="007B52D6" w:rsidRDefault="00456181" w:rsidP="00456181">
      <w:pPr>
        <w:ind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 xml:space="preserve">Практические занятиявыполняют традиционную задачу обучения, характерную для многих учебных дисциплин: </w:t>
      </w:r>
    </w:p>
    <w:p w:rsidR="007B52D6" w:rsidRDefault="007B52D6" w:rsidP="004561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56181" w:rsidRPr="001B0EE5">
        <w:rPr>
          <w:bCs/>
          <w:sz w:val="28"/>
          <w:szCs w:val="28"/>
        </w:rPr>
        <w:t>способствуют более прочному усвоению основных научных понятий</w:t>
      </w:r>
      <w:r>
        <w:rPr>
          <w:bCs/>
          <w:sz w:val="28"/>
          <w:szCs w:val="28"/>
        </w:rPr>
        <w:t xml:space="preserve"> и положений;</w:t>
      </w:r>
    </w:p>
    <w:p w:rsidR="007B52D6" w:rsidRDefault="007B52D6" w:rsidP="004561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56181" w:rsidRPr="001B0EE5">
        <w:rPr>
          <w:bCs/>
          <w:sz w:val="28"/>
          <w:szCs w:val="28"/>
        </w:rPr>
        <w:t xml:space="preserve"> помогают тренировать </w:t>
      </w:r>
      <w:r>
        <w:rPr>
          <w:bCs/>
          <w:sz w:val="28"/>
          <w:szCs w:val="28"/>
        </w:rPr>
        <w:t>память и экономическое мышление;</w:t>
      </w:r>
    </w:p>
    <w:p w:rsidR="007B52D6" w:rsidRDefault="007B52D6" w:rsidP="004561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56181" w:rsidRPr="001B0EE5">
        <w:rPr>
          <w:bCs/>
          <w:sz w:val="28"/>
          <w:szCs w:val="28"/>
        </w:rPr>
        <w:t xml:space="preserve"> учат самостоятельности</w:t>
      </w:r>
      <w:r>
        <w:rPr>
          <w:bCs/>
          <w:sz w:val="28"/>
          <w:szCs w:val="28"/>
        </w:rPr>
        <w:t>.</w:t>
      </w:r>
    </w:p>
    <w:p w:rsidR="00456181" w:rsidRPr="001B0EE5" w:rsidRDefault="00456181" w:rsidP="00456181">
      <w:pPr>
        <w:ind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 xml:space="preserve">  В этих целях в практических заданиях приведены различные приемы проверки, закрепления и развития знаний (работа с нормативно – правовыми актами, разъяснение понятий, выполнение творческих заданий, решение задач, терминологические тренинги).</w:t>
      </w:r>
    </w:p>
    <w:p w:rsidR="00456181" w:rsidRPr="001B0EE5" w:rsidRDefault="00456181" w:rsidP="00456181">
      <w:pPr>
        <w:ind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Практические занятия проводятся при фронтальной организации работы, которая имеет ряд преимуществ: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 xml:space="preserve">Работы проводятся после изучение соответствующей темы программы, переходя последовательно от </w:t>
      </w:r>
      <w:proofErr w:type="gramStart"/>
      <w:r w:rsidRPr="001B0EE5">
        <w:rPr>
          <w:bCs/>
          <w:sz w:val="28"/>
          <w:szCs w:val="28"/>
        </w:rPr>
        <w:t>простых</w:t>
      </w:r>
      <w:proofErr w:type="gramEnd"/>
      <w:r w:rsidRPr="001B0EE5">
        <w:rPr>
          <w:bCs/>
          <w:sz w:val="28"/>
          <w:szCs w:val="28"/>
        </w:rPr>
        <w:t xml:space="preserve"> к более сложным</w:t>
      </w:r>
      <w:r w:rsidR="007B52D6">
        <w:rPr>
          <w:bCs/>
          <w:sz w:val="28"/>
          <w:szCs w:val="28"/>
        </w:rPr>
        <w:t xml:space="preserve"> вопросам</w:t>
      </w:r>
      <w:r w:rsidRPr="001B0EE5">
        <w:rPr>
          <w:bCs/>
          <w:sz w:val="28"/>
          <w:szCs w:val="28"/>
        </w:rPr>
        <w:t>;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Значительно облегчается руководство студентами и наблюдение за ходом работы;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Возможно проведение группового инструктажа по выполнению работы;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Экономит учебное время;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Позволяет вовлечь всех студентов в работу;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Дает простор творческому мышлению;</w:t>
      </w:r>
    </w:p>
    <w:p w:rsidR="00456181" w:rsidRPr="001B0EE5" w:rsidRDefault="00456181" w:rsidP="00456181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Позволяет понять, насколько глубоко студенты усвоили материал.</w:t>
      </w:r>
    </w:p>
    <w:p w:rsidR="00456181" w:rsidRPr="001B0EE5" w:rsidRDefault="00456181" w:rsidP="00456181">
      <w:pPr>
        <w:ind w:firstLine="709"/>
        <w:jc w:val="both"/>
        <w:rPr>
          <w:bCs/>
          <w:sz w:val="28"/>
          <w:szCs w:val="28"/>
        </w:rPr>
      </w:pPr>
      <w:r w:rsidRPr="001B0EE5">
        <w:rPr>
          <w:bCs/>
          <w:sz w:val="28"/>
          <w:szCs w:val="28"/>
        </w:rPr>
        <w:t>После выполнения практической работы подводятся итоги. Студенты сдают отчет в письменном виде. В ходе практической работы проводятся индивидуальные беседы.  Критериями оценки являются правильные и точные ответы, глубина раскрытия вопросов.</w:t>
      </w:r>
    </w:p>
    <w:p w:rsidR="007B52D6" w:rsidRDefault="007B52D6" w:rsidP="007B52D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>Рекомендуемое количество ч</w:t>
      </w:r>
      <w:r>
        <w:rPr>
          <w:rFonts w:ascii="Times New Roman" w:hAnsi="Times New Roman"/>
          <w:sz w:val="28"/>
          <w:szCs w:val="28"/>
        </w:rPr>
        <w:t>асов на практические занятия - 2</w:t>
      </w:r>
      <w:r w:rsidRPr="00220115">
        <w:rPr>
          <w:rFonts w:ascii="Times New Roman" w:hAnsi="Times New Roman"/>
          <w:sz w:val="28"/>
          <w:szCs w:val="28"/>
        </w:rPr>
        <w:t xml:space="preserve">0. </w:t>
      </w:r>
    </w:p>
    <w:p w:rsidR="007B52D6" w:rsidRDefault="007B52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E69" w:rsidRDefault="007B52D6" w:rsidP="007B52D6">
      <w:pPr>
        <w:pStyle w:val="a4"/>
        <w:jc w:val="center"/>
        <w:rPr>
          <w:b/>
          <w:sz w:val="28"/>
          <w:szCs w:val="28"/>
        </w:rPr>
      </w:pPr>
      <w:r w:rsidRPr="007B52D6">
        <w:rPr>
          <w:b/>
          <w:sz w:val="28"/>
          <w:szCs w:val="28"/>
        </w:rPr>
        <w:lastRenderedPageBreak/>
        <w:t>Практическая работа</w:t>
      </w:r>
    </w:p>
    <w:p w:rsidR="007B52D6" w:rsidRDefault="00E66FBA" w:rsidP="007B52D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B211F">
        <w:rPr>
          <w:b/>
          <w:sz w:val="28"/>
          <w:szCs w:val="28"/>
        </w:rPr>
        <w:t>Технологическая карта</w:t>
      </w:r>
      <w:r w:rsidR="007B52D6">
        <w:rPr>
          <w:b/>
          <w:sz w:val="28"/>
          <w:szCs w:val="28"/>
        </w:rPr>
        <w:t>«</w:t>
      </w:r>
      <w:r w:rsidR="002B211F">
        <w:rPr>
          <w:b/>
          <w:sz w:val="28"/>
          <w:szCs w:val="28"/>
        </w:rPr>
        <w:t>Факторы, влияющие на стоимость объекта</w:t>
      </w:r>
      <w:r w:rsidR="007B52D6">
        <w:rPr>
          <w:b/>
          <w:sz w:val="28"/>
          <w:szCs w:val="28"/>
        </w:rPr>
        <w:t>»</w:t>
      </w:r>
      <w:r w:rsidR="002B211F">
        <w:rPr>
          <w:b/>
          <w:sz w:val="28"/>
          <w:szCs w:val="28"/>
        </w:rPr>
        <w:t>.</w:t>
      </w:r>
    </w:p>
    <w:p w:rsidR="002B211F" w:rsidRDefault="002B211F" w:rsidP="002B211F">
      <w:pPr>
        <w:pStyle w:val="a4"/>
        <w:jc w:val="both"/>
        <w:rPr>
          <w:b/>
          <w:sz w:val="28"/>
          <w:szCs w:val="28"/>
        </w:rPr>
      </w:pPr>
    </w:p>
    <w:p w:rsidR="00AF2D70" w:rsidRDefault="00AF2D70" w:rsidP="002B211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определить факторы, влияющие на стоимость оценки недвижимости, дать их характеристику.</w:t>
      </w:r>
    </w:p>
    <w:p w:rsidR="00AF2D70" w:rsidRDefault="00AF2D70" w:rsidP="002B211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часа.</w:t>
      </w:r>
    </w:p>
    <w:p w:rsidR="00AF2D70" w:rsidRDefault="00AF2D70" w:rsidP="002B211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AF2D70" w:rsidRDefault="00AF2D70" w:rsidP="002B21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97B">
        <w:rPr>
          <w:sz w:val="28"/>
          <w:szCs w:val="28"/>
        </w:rPr>
        <w:t>механизм регулирования оценочной деятельности;</w:t>
      </w:r>
    </w:p>
    <w:p w:rsidR="00B1197B" w:rsidRDefault="00B1197B" w:rsidP="002B21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факторы, влияющие на стоимость недвижимости.</w:t>
      </w:r>
    </w:p>
    <w:p w:rsidR="00B1197B" w:rsidRDefault="00B1197B" w:rsidP="002B211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B1197B" w:rsidRDefault="00B1197B" w:rsidP="002B21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собирать информацию об объекте оценки, аналогичным объектам;</w:t>
      </w:r>
    </w:p>
    <w:p w:rsidR="00B1197B" w:rsidRDefault="00B1197B" w:rsidP="002B21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 и делать вывод об итоговой величине стоимости объекта оценки.</w:t>
      </w:r>
    </w:p>
    <w:p w:rsidR="00B1197B" w:rsidRDefault="00B1197B" w:rsidP="002B211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1197B" w:rsidRPr="004415ED" w:rsidRDefault="00B1197B" w:rsidP="00B119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B1197B" w:rsidRPr="004415ED" w:rsidRDefault="00B1197B" w:rsidP="00B119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B1197B" w:rsidRDefault="00B1197B" w:rsidP="00B119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B1197B" w:rsidRDefault="00B1197B" w:rsidP="00B119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B1197B" w:rsidRDefault="00B1197B" w:rsidP="00B119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B1197B" w:rsidRPr="004415ED" w:rsidRDefault="00B1197B" w:rsidP="00B119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B1197B" w:rsidRDefault="00B1197B" w:rsidP="002B211F">
      <w:pPr>
        <w:pStyle w:val="a4"/>
        <w:jc w:val="both"/>
        <w:rPr>
          <w:b/>
          <w:sz w:val="28"/>
          <w:szCs w:val="28"/>
        </w:rPr>
      </w:pPr>
    </w:p>
    <w:p w:rsidR="00B1197B" w:rsidRPr="00E66FBA" w:rsidRDefault="00B1197B" w:rsidP="00E66FBA">
      <w:pPr>
        <w:pStyle w:val="a4"/>
        <w:jc w:val="both"/>
        <w:rPr>
          <w:b/>
          <w:bCs/>
          <w:sz w:val="28"/>
          <w:szCs w:val="28"/>
        </w:rPr>
      </w:pPr>
      <w:r w:rsidRPr="00B1197B">
        <w:rPr>
          <w:b/>
          <w:bCs/>
          <w:sz w:val="28"/>
          <w:szCs w:val="28"/>
        </w:rPr>
        <w:t>Технологическая карта</w:t>
      </w:r>
      <w:r w:rsidRPr="00B1197B">
        <w:rPr>
          <w:sz w:val="28"/>
          <w:szCs w:val="28"/>
        </w:rPr>
        <w:t> — это стандартизированный документ, содержащий необходимые сведения, инструкции для персонала, выполняющего некий </w:t>
      </w:r>
      <w:hyperlink r:id="rId5" w:tooltip="Технологический процесс" w:history="1">
        <w:r w:rsidRPr="00B1197B">
          <w:rPr>
            <w:color w:val="0B0080"/>
            <w:sz w:val="28"/>
            <w:szCs w:val="28"/>
          </w:rPr>
          <w:t>технологический процесс</w:t>
        </w:r>
      </w:hyperlink>
      <w:r w:rsidRPr="00B1197B">
        <w:rPr>
          <w:sz w:val="28"/>
          <w:szCs w:val="28"/>
        </w:rPr>
        <w:t> или техническое обслуживание объекта.</w:t>
      </w:r>
    </w:p>
    <w:p w:rsidR="00B1197B" w:rsidRPr="00B1197B" w:rsidRDefault="00B1197B" w:rsidP="00B1197B">
      <w:pPr>
        <w:pStyle w:val="a4"/>
        <w:jc w:val="both"/>
        <w:rPr>
          <w:sz w:val="28"/>
          <w:szCs w:val="28"/>
        </w:rPr>
      </w:pPr>
      <w:r w:rsidRPr="00B1197B">
        <w:rPr>
          <w:sz w:val="28"/>
          <w:szCs w:val="28"/>
        </w:rPr>
        <w:t>Технологическая карта (ТК) должна отвечать на вопросы:</w:t>
      </w:r>
    </w:p>
    <w:p w:rsidR="00B1197B" w:rsidRPr="00B1197B" w:rsidRDefault="00B1197B" w:rsidP="00B119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Какие операции необходимо выполнять</w:t>
      </w:r>
    </w:p>
    <w:p w:rsidR="00B1197B" w:rsidRPr="00B1197B" w:rsidRDefault="00B1197B" w:rsidP="00B119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В какой последовательности выполняются операции</w:t>
      </w:r>
    </w:p>
    <w:p w:rsidR="00B1197B" w:rsidRPr="00B1197B" w:rsidRDefault="00B1197B" w:rsidP="00B119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С какой периодичностью необходимо выполнять операции (при повторении операции более одного раза)</w:t>
      </w:r>
    </w:p>
    <w:p w:rsidR="00B1197B" w:rsidRPr="00B1197B" w:rsidRDefault="00B1197B" w:rsidP="00B119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Сколько уходит времени на выполнение каждой операции</w:t>
      </w:r>
    </w:p>
    <w:p w:rsidR="00B1197B" w:rsidRPr="00B1197B" w:rsidRDefault="00B1197B" w:rsidP="00B119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Результат выполнения каждой операции</w:t>
      </w:r>
    </w:p>
    <w:p w:rsidR="00B1197B" w:rsidRPr="00E66FBA" w:rsidRDefault="00B1197B" w:rsidP="002B211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Какие необходимы инструменты и материалы для выполнения операции.</w:t>
      </w:r>
    </w:p>
    <w:p w:rsidR="00E66FBA" w:rsidRDefault="00E66FBA" w:rsidP="00E66FBA">
      <w:pPr>
        <w:pStyle w:val="a4"/>
        <w:ind w:left="720"/>
        <w:jc w:val="both"/>
        <w:rPr>
          <w:sz w:val="28"/>
          <w:szCs w:val="28"/>
        </w:rPr>
      </w:pP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При расчете стоимости оценщик принимает во внимание различные микро- и макроэкономические факторы, к которым относятся следующие.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Экономические факторы: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D78AC">
        <w:rPr>
          <w:sz w:val="28"/>
          <w:szCs w:val="28"/>
        </w:rPr>
        <w:t>спрос на объект оценки;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доход объекта оценки от эксплуатации и перепродажи;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продолжительность получения доходов;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риск, связанный с объектом;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степень контроля над объектом (наличие имущественных прав);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степень ликвидности объекта оценки;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ограничения, наложенные государством или другими лицами на объект;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затраты на создание аналогичных объектов;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соотношение спроса и предложения на аналогичные объекты и др.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Социальные факторы: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наличие и развитость инфраструктуры;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демографическая ситуация и др.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Политические факторы: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состояние законодательства в области оценки, собственности, налогообложения и т. д.;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политико-правовая ситуация в стране.</w:t>
      </w:r>
    </w:p>
    <w:p w:rsidR="00FD78AC" w:rsidRPr="00FD78AC" w:rsidRDefault="00FD78AC" w:rsidP="00FD78AC">
      <w:pPr>
        <w:pStyle w:val="a4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Географические факторы, состояние окружающей среды.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FD78AC" w:rsidRPr="00F85996" w:rsidTr="002204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78AC" w:rsidRPr="00FD78AC" w:rsidRDefault="00FD78AC" w:rsidP="00E66FBA">
            <w:pPr>
              <w:pStyle w:val="a4"/>
              <w:jc w:val="center"/>
              <w:rPr>
                <w:b/>
                <w:sz w:val="28"/>
                <w:szCs w:val="28"/>
              </w:rPr>
            </w:pPr>
            <w:bookmarkStart w:id="1" w:name="xex11"/>
            <w:r w:rsidRPr="00FD78AC">
              <w:rPr>
                <w:b/>
                <w:sz w:val="28"/>
                <w:szCs w:val="28"/>
              </w:rPr>
              <w:t>Факторы, влияющие на стоимость недвижимости</w:t>
            </w:r>
            <w:bookmarkEnd w:id="1"/>
          </w:p>
        </w:tc>
      </w:tr>
      <w:tr w:rsidR="00FD78AC" w:rsidRPr="00F85996" w:rsidTr="002204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Стоимость недвижимости подвержена влиянию большого количества разнообразных факторов (рис. 2). Поэтому, когда речь идет о стоимости недвижимости, всегда фиксируется дата оценки. Причем по времени стоимость может изменяться не равномерно, а скачкообразно при неблагоприятном сочетании взаимовлияющих факторов. Поэтому необходимо уметь прогнозировать возможное скачкообразное изменение стоимости недвижимости при ее оценке [А.В. Черняк, 1996].</w:t>
            </w:r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noProof/>
                <w:sz w:val="28"/>
                <w:szCs w:val="28"/>
              </w:rPr>
              <w:drawing>
                <wp:inline distT="0" distB="0" distL="0" distR="0">
                  <wp:extent cx="3933825" cy="3448050"/>
                  <wp:effectExtent l="19050" t="0" r="9525" b="0"/>
                  <wp:docPr id="3" name="Рисунок 3" descr="http://abc.vvsu.ru/Books/up_oczenkanedvish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p_oczenkanedvish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Рис. 2. Влияние различных факторов на стоимость недвижимости</w:t>
            </w:r>
          </w:p>
          <w:p w:rsidR="00E66FBA" w:rsidRDefault="00E66FBA" w:rsidP="00FD78AC">
            <w:pPr>
              <w:pStyle w:val="a4"/>
              <w:jc w:val="both"/>
              <w:rPr>
                <w:sz w:val="28"/>
                <w:szCs w:val="28"/>
              </w:rPr>
            </w:pPr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lastRenderedPageBreak/>
              <w:t>Определение стоимости объекта недвижимости осуществляется с учетом всех факторов, существенно влияющих как на рынок недвижимости в целом, так и непосредственно на ценность рассматриваемой собственности. Мировая практика выделила следующие факторы, наиболее существенно влияющие на оценку стоимости недвижимости:</w:t>
            </w:r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FD78AC">
              <w:rPr>
                <w:sz w:val="28"/>
                <w:szCs w:val="28"/>
              </w:rPr>
              <w:t>·   физические: природные – земля, климат, ресурсы, топография, почва; и созданные человеком – здания, сооружения, дороги, коммунальные объекты, форма участка и др.;</w:t>
            </w:r>
            <w:proofErr w:type="gramEnd"/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·   социальные: тенденции изменения численности населения, его омоложения или старения, стиль и уровень жизни, размер семьи, тенденции изменения образовательного уровня, отношение к соседним объектам и их владельцам;</w:t>
            </w:r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·   экономические: тенденции изменения уровня дохода, занятость, кредитная политика и доступность кредитных ресурсов, ставки процента, арендной платы, рост или сокращение затрат на строительство, цены;</w:t>
            </w:r>
          </w:p>
          <w:p w:rsidR="00FD78AC" w:rsidRPr="00FD78AC" w:rsidRDefault="00FD78AC" w:rsidP="00FD78AC">
            <w:pPr>
              <w:pStyle w:val="a4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·   политические (административные): ограниченное или либеральное зонирование, ограничительные или либеральные строительные нормы и правила, услуги муниципальных служб, налоговая политика, защита окружающей среды.</w:t>
            </w:r>
          </w:p>
        </w:tc>
      </w:tr>
    </w:tbl>
    <w:p w:rsidR="00FD78AC" w:rsidRDefault="00FD78AC" w:rsidP="00FD78AC">
      <w:pPr>
        <w:pStyle w:val="a4"/>
        <w:jc w:val="both"/>
        <w:rPr>
          <w:sz w:val="28"/>
          <w:szCs w:val="28"/>
        </w:rPr>
      </w:pPr>
    </w:p>
    <w:p w:rsidR="00FD78AC" w:rsidRDefault="00FD78AC" w:rsidP="00FD78A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D78AC" w:rsidRDefault="00FD78AC" w:rsidP="00FD78A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Изучите предложенную литературу, предложенный текст.</w:t>
      </w:r>
    </w:p>
    <w:p w:rsidR="00FD78AC" w:rsidRDefault="00FD78AC" w:rsidP="00FD78A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технологическую карту «Факторы, влияющие на стоимость объекта»</w:t>
      </w:r>
    </w:p>
    <w:p w:rsidR="00FD78AC" w:rsidRPr="00FD78AC" w:rsidRDefault="005E56E1" w:rsidP="00FD78A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объект оценки (на усмотрение студента) и определите факторы, которые повлияют на стоимость объекта. </w:t>
      </w:r>
      <w:r w:rsidR="00FD78AC" w:rsidRPr="00FD78AC">
        <w:rPr>
          <w:sz w:val="28"/>
          <w:szCs w:val="28"/>
        </w:rPr>
        <w:t> </w:t>
      </w:r>
    </w:p>
    <w:p w:rsidR="00E66FBA" w:rsidRDefault="00E66F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E69" w:rsidRDefault="00E66FBA" w:rsidP="00E66FBA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</w:t>
      </w:r>
    </w:p>
    <w:p w:rsidR="007B52D6" w:rsidRDefault="00E66FBA" w:rsidP="00E66FBA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«Классификация информации об объекте оценки, ее количественные и качественные характеристики»</w:t>
      </w:r>
    </w:p>
    <w:p w:rsidR="009F4D8D" w:rsidRDefault="009F4D8D" w:rsidP="009F4D8D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F4D8D" w:rsidRDefault="009F4D8D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изучить и дать характеристику видов объектов оценки, </w:t>
      </w:r>
      <w:r w:rsidR="0024160C">
        <w:rPr>
          <w:rFonts w:ascii="Times New Roman" w:hAnsi="Times New Roman"/>
          <w:sz w:val="28"/>
          <w:szCs w:val="28"/>
        </w:rPr>
        <w:t>количественные и качественные характеристики информации об объекте оценки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24160C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>: 3 часа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24160C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241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принципы оценки недвижимости;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характеристики информации об объекте оценки;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объектов оценки.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4160C" w:rsidRDefault="000571A8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</w:t>
      </w:r>
      <w:r w:rsidR="0024160C">
        <w:rPr>
          <w:rFonts w:ascii="Times New Roman" w:hAnsi="Times New Roman"/>
          <w:sz w:val="28"/>
          <w:szCs w:val="28"/>
        </w:rPr>
        <w:t>рать необходимую и достаточную информацию об объекте оценки;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 результаты;</w:t>
      </w:r>
    </w:p>
    <w:p w:rsidR="0024160C" w:rsidRDefault="0024160C" w:rsidP="009F4D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руководствоваться при оценке нормативными актами РФ.</w:t>
      </w:r>
    </w:p>
    <w:p w:rsidR="00AA2DA3" w:rsidRDefault="00AA2DA3" w:rsidP="00AA2DA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AA2DA3" w:rsidRPr="004415ED" w:rsidRDefault="00AA2DA3" w:rsidP="00AA2D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AA2DA3" w:rsidRPr="004415ED" w:rsidRDefault="00AA2DA3" w:rsidP="00AA2D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AA2DA3" w:rsidRDefault="00AA2DA3" w:rsidP="00AA2D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AA2DA3" w:rsidRDefault="00AA2DA3" w:rsidP="00AA2D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AA2DA3" w:rsidRDefault="00AA2DA3" w:rsidP="00AA2D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AA2DA3" w:rsidRPr="00AA2DA3" w:rsidRDefault="00AA2DA3" w:rsidP="00AA2D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24160C" w:rsidRPr="0024160C" w:rsidRDefault="0024160C" w:rsidP="0024160C">
      <w:pPr>
        <w:pStyle w:val="a4"/>
        <w:jc w:val="both"/>
        <w:rPr>
          <w:b/>
          <w:sz w:val="28"/>
          <w:szCs w:val="28"/>
        </w:rPr>
      </w:pPr>
      <w:r w:rsidRPr="0024160C">
        <w:rPr>
          <w:b/>
          <w:sz w:val="28"/>
          <w:szCs w:val="28"/>
        </w:rPr>
        <w:t>Задание:</w:t>
      </w:r>
    </w:p>
    <w:p w:rsidR="009F4D8D" w:rsidRPr="0024160C" w:rsidRDefault="009A0AD3" w:rsidP="0024160C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</w:t>
      </w:r>
      <w:r w:rsidR="009F4D8D" w:rsidRPr="0024160C">
        <w:rPr>
          <w:sz w:val="28"/>
          <w:szCs w:val="28"/>
        </w:rPr>
        <w:t>ь</w:t>
      </w:r>
      <w:r>
        <w:rPr>
          <w:sz w:val="28"/>
          <w:szCs w:val="28"/>
        </w:rPr>
        <w:t>тесь</w:t>
      </w:r>
      <w:r w:rsidR="009F4D8D" w:rsidRPr="0024160C">
        <w:rPr>
          <w:sz w:val="28"/>
          <w:szCs w:val="28"/>
        </w:rPr>
        <w:t xml:space="preserve"> с основными положениями подраздела 3 «Объекты гражданских прав» Гражданского кодекса РФ.</w:t>
      </w:r>
    </w:p>
    <w:p w:rsidR="009F4D8D" w:rsidRPr="0024160C" w:rsidRDefault="009F4D8D" w:rsidP="0024160C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24160C">
        <w:rPr>
          <w:sz w:val="28"/>
          <w:szCs w:val="28"/>
        </w:rPr>
        <w:t xml:space="preserve">Опираясь на </w:t>
      </w:r>
      <w:r w:rsidR="009A0AD3">
        <w:rPr>
          <w:sz w:val="28"/>
          <w:szCs w:val="28"/>
        </w:rPr>
        <w:t>Гражданский кодекс РФ произведите</w:t>
      </w:r>
      <w:r w:rsidRPr="0024160C">
        <w:rPr>
          <w:sz w:val="28"/>
          <w:szCs w:val="28"/>
        </w:rPr>
        <w:t xml:space="preserve"> классификацию </w:t>
      </w:r>
      <w:r w:rsidR="009A0AD3">
        <w:rPr>
          <w:sz w:val="28"/>
          <w:szCs w:val="28"/>
        </w:rPr>
        <w:t xml:space="preserve">объектов </w:t>
      </w:r>
      <w:proofErr w:type="gramStart"/>
      <w:r w:rsidR="009A0AD3">
        <w:rPr>
          <w:sz w:val="28"/>
          <w:szCs w:val="28"/>
        </w:rPr>
        <w:t>оценки</w:t>
      </w:r>
      <w:proofErr w:type="gramEnd"/>
      <w:r w:rsidR="009A0AD3">
        <w:rPr>
          <w:sz w:val="28"/>
          <w:szCs w:val="28"/>
        </w:rPr>
        <w:t xml:space="preserve"> и данные занесите</w:t>
      </w:r>
      <w:r w:rsidRPr="0024160C">
        <w:rPr>
          <w:sz w:val="28"/>
          <w:szCs w:val="28"/>
        </w:rPr>
        <w:t xml:space="preserve"> в таблицу:</w:t>
      </w:r>
    </w:p>
    <w:p w:rsidR="009F4D8D" w:rsidRPr="00A138BE" w:rsidRDefault="009F4D8D" w:rsidP="009F4D8D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600"/>
        <w:gridCol w:w="4603"/>
      </w:tblGrid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  <w:r w:rsidRPr="00A138BE">
              <w:rPr>
                <w:sz w:val="28"/>
                <w:szCs w:val="28"/>
              </w:rPr>
              <w:t xml:space="preserve">№ </w:t>
            </w:r>
            <w:proofErr w:type="gramStart"/>
            <w:r w:rsidRPr="00A138BE">
              <w:rPr>
                <w:sz w:val="28"/>
                <w:szCs w:val="28"/>
              </w:rPr>
              <w:t>п</w:t>
            </w:r>
            <w:proofErr w:type="gramEnd"/>
            <w:r w:rsidRPr="00A138BE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  <w:r w:rsidRPr="00A138BE">
              <w:rPr>
                <w:sz w:val="28"/>
                <w:szCs w:val="28"/>
              </w:rPr>
              <w:t>Виды объектов</w:t>
            </w: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  <w:r w:rsidRPr="00A138BE">
              <w:rPr>
                <w:sz w:val="28"/>
                <w:szCs w:val="28"/>
              </w:rPr>
              <w:t>Характеристика</w:t>
            </w: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  <w:tr w:rsidR="009F4D8D" w:rsidRPr="00A138BE" w:rsidTr="002204BB">
        <w:tc>
          <w:tcPr>
            <w:tcW w:w="1008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9F4D8D" w:rsidRPr="00A138BE" w:rsidRDefault="009F4D8D" w:rsidP="002204BB">
            <w:pPr>
              <w:jc w:val="both"/>
              <w:rPr>
                <w:sz w:val="28"/>
                <w:szCs w:val="28"/>
              </w:rPr>
            </w:pPr>
          </w:p>
        </w:tc>
      </w:tr>
    </w:tbl>
    <w:p w:rsidR="009F4D8D" w:rsidRDefault="009F4D8D" w:rsidP="009F4D8D">
      <w:pPr>
        <w:ind w:left="360"/>
        <w:jc w:val="both"/>
        <w:rPr>
          <w:sz w:val="28"/>
          <w:szCs w:val="28"/>
        </w:rPr>
      </w:pPr>
    </w:p>
    <w:p w:rsidR="009F4D8D" w:rsidRDefault="0024160C" w:rsidP="009F4D8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таблицу 1, дайте характеристику объекту оценки </w:t>
      </w:r>
      <w:r w:rsidR="009A0AD3">
        <w:rPr>
          <w:sz w:val="28"/>
          <w:szCs w:val="28"/>
        </w:rPr>
        <w:t>(по выбору студента)</w:t>
      </w:r>
    </w:p>
    <w:p w:rsidR="009A0AD3" w:rsidRDefault="009A0AD3" w:rsidP="009A0AD3">
      <w:pPr>
        <w:pStyle w:val="a4"/>
      </w:pPr>
    </w:p>
    <w:p w:rsidR="009A0AD3" w:rsidRPr="009A0AD3" w:rsidRDefault="009A0AD3" w:rsidP="009A0AD3">
      <w:pPr>
        <w:pStyle w:val="a4"/>
      </w:pPr>
      <w:r w:rsidRPr="009A0AD3">
        <w:t>Таблица 1 - Описание объектов недвижимого имущества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3679"/>
        <w:gridCol w:w="3572"/>
        <w:gridCol w:w="81"/>
      </w:tblGrid>
      <w:tr w:rsidR="009A0AD3" w:rsidRPr="009A0AD3" w:rsidTr="009A0AD3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Элементы описания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Характеристика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Общие положения: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Назначение объекта недвижимого имущества (сегмент рынка)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  <w:r w:rsidRPr="009A0AD3">
              <w:t>Жилая, коммерческая, промышленная, сельскохозяйственная, специальная недвижимость</w:t>
            </w:r>
          </w:p>
          <w:p w:rsidR="002204BB" w:rsidRPr="009A0AD3" w:rsidRDefault="009A0AD3" w:rsidP="009A0AD3">
            <w:pPr>
              <w:pStyle w:val="a4"/>
            </w:pPr>
            <w:r w:rsidRPr="009A0AD3">
              <w:t>Рынок земельных участков, рынок жилых помещений, рынок коммерческой недвижимости, рынок производственных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Текущее (существующее) использование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proofErr w:type="gramStart"/>
            <w:r w:rsidRPr="009A0AD3">
              <w:t>Магазин; офис; склад; кафе; ресторан; гостиница; банк; производственное здание; индивидуальный жилой дом; квартира; сезонный дом (садовый домик) многоквартирный дом и т.п.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Населенный пункт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Время до центра на общественном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Время до центра на личном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Расстояние до остановок общественного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Ближайший город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Расстояние до ближайшего города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Расстояние до ближайшей автомагистрали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 xml:space="preserve">Расстояние </w:t>
            </w:r>
            <w:proofErr w:type="gramStart"/>
            <w:r w:rsidRPr="009A0AD3">
              <w:t>до ж</w:t>
            </w:r>
            <w:proofErr w:type="gramEnd"/>
            <w:r w:rsidRPr="009A0AD3">
              <w:t>/д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proofErr w:type="gramStart"/>
            <w:r w:rsidRPr="009A0AD3">
              <w:t>Ближайшие</w:t>
            </w:r>
            <w:proofErr w:type="gramEnd"/>
            <w:r w:rsidRPr="009A0AD3">
              <w:t xml:space="preserve"> окружение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Границы 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Типичное использование 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 xml:space="preserve">Жильё; </w:t>
            </w:r>
            <w:proofErr w:type="gramStart"/>
            <w:r w:rsidRPr="009A0AD3">
              <w:t>административные</w:t>
            </w:r>
            <w:proofErr w:type="gramEnd"/>
            <w:r w:rsidRPr="009A0AD3">
              <w:t>; коммерческие; промышленные; смешанные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Основной тип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proofErr w:type="gramStart"/>
            <w:r w:rsidRPr="009A0AD3">
              <w:t>Уличная</w:t>
            </w:r>
            <w:proofErr w:type="gramEnd"/>
            <w:r w:rsidRPr="009A0AD3">
              <w:t xml:space="preserve">; плотная с разрывами; отдельно стоящее здание; </w:t>
            </w:r>
            <w:r w:rsidRPr="009A0AD3">
              <w:lastRenderedPageBreak/>
              <w:t>микрорайон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Плотность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Менее 25%; 25-75%; свыше 75%;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Этажность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Многоэтажная; малоэтажная; смешанная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Социальная инфраструктура (выбор нескольких значений)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Наличие рабочих мест; учебные заведения; предприятия торговли; медицинские учреждения; предприятия общественного питания; предприятия бытового обслуживания; зоны отдыха; спортивные сооружения;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Благоустройство территорий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Зелённые насаждения; детские площадки; гаражи; автостоянки; освещение; тротуары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Юридическое описание: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Оцениваемые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Право собственности; право аренды или другие права; ограничения оцениваемых прав (сервитуты, сроки аренды)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Наличие договоров аренды или субаренды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Привести детали договоров аренды или субаренды: сроки аренды, арендная плата, арендная плата, случаи изменения условий договора, условия прекращения договора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Финансовые обязательства, связанные с объектом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Финансовые соглашения о кредитовании объекта недвижимости, находящегося в состоянии развития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Планы и требования законодательства: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Генеральный план развития населённого пункта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Позволяет определить функциональную зону, в которой расположен объект оценки, а также прогнозировать развитие территории: строительство магистралей, автомобильных дорог и т.п.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Неблагоприятные факторы окружающей среды: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Использование опасных материалов и 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 xml:space="preserve">Наличие строений, возведённых без разрешения на строительство, не соответствующих </w:t>
            </w:r>
            <w:r w:rsidRPr="009A0AD3">
              <w:lastRenderedPageBreak/>
              <w:t>существующим строительным нормам и стандартам. Наличие высоковольтных линий передач вблизи от объекта недвижимости, что может рассматриваться участниками рынка недвижимости как опасность для здоровья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lastRenderedPageBreak/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lastRenderedPageBreak/>
              <w:t>Земельный участок: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Площадь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Зона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Производственная; зона исторической застройки; селитебная, ландшафтно-рекреационная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Сервитуты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Форма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proofErr w:type="gramStart"/>
            <w:r w:rsidRPr="009A0AD3">
              <w:t>Прямоугольная</w:t>
            </w:r>
            <w:proofErr w:type="gramEnd"/>
            <w:r w:rsidRPr="009A0AD3">
              <w:t>; квадратная; неправильная; многоугольная;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Топография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Ровное место; пологий склон; крутой склон;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Состояние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Не разработан; расчищен и спланирован; разработан; имеются посадки; иные условия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Неблагоприятные условия окружающей среды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Возможно затопление; близость оврагов; низкая несущая способность грунта; близость залегания грунтовых вод; возможны оползни; сейсмичность (баллов);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Транспортная доступность участка (выбор нескольких значений)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Общественный транспорт; главная автодорога; второстепенная автодорога; пересечение главной дороги; пересечение второстепенной дороги; пересечение главной и второстепенной дороги; ж/д переезд (станция)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Качество дорог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 xml:space="preserve">С твёрдым покрытием, </w:t>
            </w:r>
            <w:proofErr w:type="gramStart"/>
            <w:r w:rsidRPr="009A0AD3">
              <w:t>грунтовая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Состояние дорог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proofErr w:type="gramStart"/>
            <w:r w:rsidRPr="009A0AD3">
              <w:t>Хорошее (ремонт не требуется); удовлетворительное (требуется ремонт); плохое (требуется капремонт); строятся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  <w:tr w:rsidR="009A0AD3" w:rsidRPr="009A0AD3" w:rsidTr="009A0A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Доступные инженерные коммуникации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204BB" w:rsidRPr="009A0AD3" w:rsidRDefault="009A0AD3" w:rsidP="009A0AD3">
            <w:pPr>
              <w:pStyle w:val="a4"/>
            </w:pPr>
            <w:r w:rsidRPr="009A0AD3">
              <w:t>Электрические сети; водопровод; сети канализации; газопровод; теплотрасса; телефонная сеть</w:t>
            </w:r>
          </w:p>
        </w:tc>
        <w:tc>
          <w:tcPr>
            <w:tcW w:w="0" w:type="auto"/>
            <w:shd w:val="clear" w:color="auto" w:fill="FFFFFF"/>
            <w:hideMark/>
          </w:tcPr>
          <w:p w:rsidR="009A0AD3" w:rsidRPr="009A0AD3" w:rsidRDefault="009A0AD3" w:rsidP="009A0AD3">
            <w:pPr>
              <w:pStyle w:val="a4"/>
            </w:pPr>
          </w:p>
        </w:tc>
      </w:tr>
    </w:tbl>
    <w:p w:rsidR="009A0AD3" w:rsidRPr="0024160C" w:rsidRDefault="009A0AD3" w:rsidP="009A0AD3">
      <w:pPr>
        <w:pStyle w:val="a4"/>
        <w:jc w:val="both"/>
        <w:rPr>
          <w:sz w:val="28"/>
          <w:szCs w:val="28"/>
        </w:rPr>
      </w:pPr>
    </w:p>
    <w:p w:rsidR="009F4D8D" w:rsidRPr="00A138BE" w:rsidRDefault="009F4D8D" w:rsidP="009F4D8D">
      <w:pPr>
        <w:rPr>
          <w:sz w:val="28"/>
          <w:szCs w:val="28"/>
        </w:rPr>
      </w:pPr>
    </w:p>
    <w:p w:rsidR="009F4D8D" w:rsidRPr="00A138BE" w:rsidRDefault="009F4D8D" w:rsidP="009F4D8D">
      <w:pPr>
        <w:rPr>
          <w:sz w:val="28"/>
          <w:szCs w:val="28"/>
        </w:rPr>
      </w:pPr>
    </w:p>
    <w:p w:rsidR="009A0AD3" w:rsidRDefault="009A0AD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70E69" w:rsidRDefault="009A0AD3" w:rsidP="009A0A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Практическая работа </w:t>
      </w:r>
    </w:p>
    <w:p w:rsidR="00456181" w:rsidRDefault="009A0AD3" w:rsidP="009A0A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«Расчет стоимости воспроизводства здания на основе сметной стоимости строительства»</w:t>
      </w:r>
    </w:p>
    <w:p w:rsidR="009A0AD3" w:rsidRDefault="009A0AD3" w:rsidP="009A0AD3">
      <w:pPr>
        <w:pStyle w:val="a4"/>
        <w:jc w:val="center"/>
        <w:rPr>
          <w:b/>
          <w:sz w:val="28"/>
          <w:szCs w:val="28"/>
        </w:rPr>
      </w:pPr>
    </w:p>
    <w:p w:rsidR="009A0AD3" w:rsidRDefault="009A0AD3" w:rsidP="009A0A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рассчитать стоимость воспроизводства здания на основе сметной стоимости строительства</w:t>
      </w:r>
    </w:p>
    <w:p w:rsidR="000571A8" w:rsidRDefault="000571A8" w:rsidP="009A0A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часа</w:t>
      </w:r>
    </w:p>
    <w:p w:rsidR="000571A8" w:rsidRDefault="000571A8" w:rsidP="009A0AD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571A8" w:rsidRDefault="000571A8" w:rsidP="009A0A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0571A8" w:rsidRDefault="000571A8" w:rsidP="009A0A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0571A8" w:rsidRDefault="000571A8" w:rsidP="009A0A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0571A8" w:rsidRDefault="000571A8" w:rsidP="009A0AD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571A8" w:rsidRDefault="000571A8" w:rsidP="009A0A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AA2DA3" w:rsidRDefault="000571A8" w:rsidP="009A0A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</w:t>
      </w:r>
      <w:r w:rsidR="00AA2DA3">
        <w:rPr>
          <w:sz w:val="28"/>
          <w:szCs w:val="28"/>
        </w:rPr>
        <w:t>;</w:t>
      </w:r>
    </w:p>
    <w:p w:rsidR="00AA2DA3" w:rsidRDefault="00AA2DA3" w:rsidP="009A0A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AA2DA3" w:rsidRDefault="00AA2DA3" w:rsidP="00AA2DA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AA2DA3" w:rsidRPr="004415ED" w:rsidRDefault="00AA2DA3" w:rsidP="00AA2DA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AA2DA3" w:rsidRPr="004415ED" w:rsidRDefault="00AA2DA3" w:rsidP="00AA2DA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AA2DA3" w:rsidRDefault="00AA2DA3" w:rsidP="00AA2DA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AA2DA3" w:rsidRDefault="00AA2DA3" w:rsidP="00AA2DA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AA2DA3" w:rsidRDefault="00AA2DA3" w:rsidP="00AA2DA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AA2DA3" w:rsidRPr="004415ED" w:rsidRDefault="00AA2DA3" w:rsidP="00AA2DA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577013" w:rsidRDefault="00AA2DA3" w:rsidP="009A0AD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D122B0" w:rsidRDefault="00D122B0" w:rsidP="00D122B0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122B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основные понятия.</w:t>
      </w:r>
    </w:p>
    <w:p w:rsidR="00D122B0" w:rsidRDefault="00D122B0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 стоимость воспроизводства</w:t>
      </w:r>
    </w:p>
    <w:p w:rsidR="00D122B0" w:rsidRDefault="00D122B0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2FE">
        <w:rPr>
          <w:sz w:val="28"/>
          <w:szCs w:val="28"/>
        </w:rPr>
        <w:t>стоимость замещения</w:t>
      </w:r>
    </w:p>
    <w:p w:rsidR="00F042FE" w:rsidRDefault="00F042FE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накладные расходы</w:t>
      </w:r>
    </w:p>
    <w:p w:rsidR="00F042FE" w:rsidRDefault="00F042FE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прибыль застройщика</w:t>
      </w:r>
    </w:p>
    <w:p w:rsidR="00F042FE" w:rsidRDefault="00F042FE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 заработная плата основных рабочих</w:t>
      </w:r>
    </w:p>
    <w:p w:rsidR="00F042FE" w:rsidRDefault="00F042FE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 эксплуатационные затраты</w:t>
      </w:r>
    </w:p>
    <w:p w:rsidR="00F042FE" w:rsidRDefault="00F042FE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-стоимость сопутствующих расходов</w:t>
      </w:r>
    </w:p>
    <w:p w:rsidR="00F042FE" w:rsidRDefault="00F042FE" w:rsidP="00D122B0">
      <w:pPr>
        <w:pStyle w:val="a4"/>
        <w:rPr>
          <w:sz w:val="28"/>
          <w:szCs w:val="28"/>
        </w:rPr>
      </w:pPr>
      <w:r>
        <w:rPr>
          <w:sz w:val="28"/>
          <w:szCs w:val="28"/>
        </w:rPr>
        <w:t>- косвенные затраты инвестора</w:t>
      </w:r>
    </w:p>
    <w:p w:rsidR="00F042FE" w:rsidRDefault="00D122B0" w:rsidP="00F042FE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Описать основные методы расчета стоимости воспроизводства</w:t>
      </w:r>
      <w:r w:rsidR="00F042FE">
        <w:rPr>
          <w:sz w:val="28"/>
          <w:szCs w:val="28"/>
        </w:rPr>
        <w:t>. Заполнить таблицу.</w:t>
      </w:r>
    </w:p>
    <w:tbl>
      <w:tblPr>
        <w:tblStyle w:val="a7"/>
        <w:tblW w:w="0" w:type="auto"/>
        <w:tblLook w:val="04A0"/>
      </w:tblPr>
      <w:tblGrid>
        <w:gridCol w:w="534"/>
        <w:gridCol w:w="2259"/>
        <w:gridCol w:w="2259"/>
        <w:gridCol w:w="2259"/>
        <w:gridCol w:w="2260"/>
      </w:tblGrid>
      <w:tr w:rsidR="00F042FE" w:rsidTr="00F042FE">
        <w:tc>
          <w:tcPr>
            <w:tcW w:w="534" w:type="dxa"/>
          </w:tcPr>
          <w:p w:rsidR="00F042FE" w:rsidRDefault="00F042FE" w:rsidP="00F042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расчета</w:t>
            </w: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Достоинства </w:t>
            </w: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Недостатки </w:t>
            </w:r>
          </w:p>
        </w:tc>
        <w:tc>
          <w:tcPr>
            <w:tcW w:w="2260" w:type="dxa"/>
          </w:tcPr>
          <w:p w:rsidR="00F042FE" w:rsidRDefault="00F042FE" w:rsidP="00F042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применения</w:t>
            </w:r>
          </w:p>
        </w:tc>
      </w:tr>
      <w:tr w:rsidR="00F042FE" w:rsidTr="00F042FE">
        <w:tc>
          <w:tcPr>
            <w:tcW w:w="534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</w:tr>
      <w:tr w:rsidR="00F042FE" w:rsidTr="00F042FE">
        <w:tc>
          <w:tcPr>
            <w:tcW w:w="534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F042FE" w:rsidRDefault="00F042FE" w:rsidP="00F042FE">
            <w:pPr>
              <w:pStyle w:val="a4"/>
              <w:rPr>
                <w:sz w:val="28"/>
                <w:szCs w:val="28"/>
              </w:rPr>
            </w:pPr>
          </w:p>
        </w:tc>
      </w:tr>
    </w:tbl>
    <w:p w:rsidR="00120DE0" w:rsidRDefault="00120DE0" w:rsidP="00120DE0">
      <w:pPr>
        <w:pStyle w:val="a4"/>
        <w:jc w:val="both"/>
        <w:rPr>
          <w:b/>
          <w:sz w:val="28"/>
          <w:szCs w:val="28"/>
        </w:rPr>
      </w:pPr>
    </w:p>
    <w:p w:rsidR="00120DE0" w:rsidRDefault="00120DE0" w:rsidP="00120DE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затратным подходом стоимость здания площадью 100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если известны следующие данные: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здания- 35000 руб.;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здания гаража- 15000 руб., площадь 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всех других сооружений на земельном участке- 350000 руб.;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устранимый физический износ здания- 525000 руб.;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неустранимый физический износ здания- 296000 руб.;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устранимое функциональное устаревание- 148000 руб.;</w:t>
      </w:r>
    </w:p>
    <w:p w:rsidR="00120DE0" w:rsidRDefault="00120DE0" w:rsidP="00120DE0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рыночная стоимость земельного участка- 875000 руб.</w:t>
      </w:r>
    </w:p>
    <w:p w:rsid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Определить:</w:t>
      </w:r>
    </w:p>
    <w:p w:rsidR="00120DE0" w:rsidRDefault="00120DE0" w:rsidP="00120DE0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Полную стоимость воспроизводства здания и всех сооружений, находящихся на земельном участке.</w:t>
      </w:r>
    </w:p>
    <w:p w:rsidR="00120DE0" w:rsidRDefault="00120DE0" w:rsidP="00120DE0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Сумму всего накопленного износа, вычитаемого из полной стоимости воспроизводства здания.</w:t>
      </w:r>
    </w:p>
    <w:p w:rsidR="00120DE0" w:rsidRDefault="00120DE0" w:rsidP="00120DE0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Общую расчетную стоимость здания (затратным подходом).</w:t>
      </w:r>
    </w:p>
    <w:p w:rsidR="00120DE0" w:rsidRDefault="00120DE0" w:rsidP="00120DE0">
      <w:pPr>
        <w:pStyle w:val="a4"/>
        <w:jc w:val="both"/>
        <w:rPr>
          <w:b/>
          <w:sz w:val="28"/>
          <w:szCs w:val="28"/>
        </w:rPr>
      </w:pPr>
    </w:p>
    <w:p w:rsidR="00577013" w:rsidRPr="00F042FE" w:rsidRDefault="00577013" w:rsidP="00F042FE">
      <w:pPr>
        <w:pStyle w:val="a4"/>
        <w:numPr>
          <w:ilvl w:val="0"/>
          <w:numId w:val="25"/>
        </w:numPr>
        <w:rPr>
          <w:sz w:val="28"/>
          <w:szCs w:val="28"/>
        </w:rPr>
      </w:pPr>
      <w:r w:rsidRPr="00F042FE">
        <w:rPr>
          <w:sz w:val="28"/>
          <w:szCs w:val="28"/>
        </w:rPr>
        <w:br w:type="page"/>
      </w:r>
    </w:p>
    <w:p w:rsidR="000571A8" w:rsidRPr="00577013" w:rsidRDefault="00577013" w:rsidP="00577013">
      <w:pPr>
        <w:pStyle w:val="a4"/>
        <w:jc w:val="center"/>
        <w:rPr>
          <w:b/>
        </w:rPr>
      </w:pPr>
      <w:r>
        <w:rPr>
          <w:b/>
          <w:sz w:val="28"/>
          <w:szCs w:val="28"/>
        </w:rPr>
        <w:lastRenderedPageBreak/>
        <w:t>Практическая работа «Определение стоимости объекта затратным подходом. Определение стоимости объекта сравнительным подходом»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определить стоимость объекта затратным подходом, сравнительным подходом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3 часа</w:t>
      </w:r>
    </w:p>
    <w:p w:rsidR="00577013" w:rsidRDefault="00577013" w:rsidP="0057701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577013" w:rsidRDefault="00577013" w:rsidP="0057701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577013" w:rsidRDefault="00577013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577013" w:rsidRDefault="00577013" w:rsidP="0057701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577013" w:rsidRPr="004415ED" w:rsidRDefault="00577013" w:rsidP="0057701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577013" w:rsidRPr="004415ED" w:rsidRDefault="00577013" w:rsidP="0057701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577013" w:rsidRDefault="00577013" w:rsidP="0057701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577013" w:rsidRDefault="00577013" w:rsidP="0057701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577013" w:rsidRDefault="00577013" w:rsidP="0057701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8157CD" w:rsidRDefault="00577013" w:rsidP="0057701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577013" w:rsidRPr="008157CD" w:rsidRDefault="00577013" w:rsidP="0034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57CD">
        <w:rPr>
          <w:b/>
          <w:sz w:val="28"/>
          <w:szCs w:val="28"/>
        </w:rPr>
        <w:t>Задание</w:t>
      </w:r>
      <w:r w:rsidR="000F2C69" w:rsidRPr="008157CD">
        <w:rPr>
          <w:b/>
          <w:sz w:val="28"/>
          <w:szCs w:val="28"/>
        </w:rPr>
        <w:t xml:space="preserve"> № 1.</w:t>
      </w:r>
    </w:p>
    <w:p w:rsidR="000F2C69" w:rsidRDefault="000F2C69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 стоимость земельного участка, расположенного в районе «А», если известны следующие данные о недавних продажах аналогичных участков: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№ продажи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Цена продажи,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 xml:space="preserve">Обзор 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 xml:space="preserve">Форма </w:t>
            </w:r>
          </w:p>
        </w:tc>
        <w:tc>
          <w:tcPr>
            <w:tcW w:w="1915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 xml:space="preserve">Район 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хуже на 5 %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А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аналогичный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хуже на 20 %</w:t>
            </w:r>
          </w:p>
        </w:tc>
        <w:tc>
          <w:tcPr>
            <w:tcW w:w="1915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С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лучше на 10 %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Д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хуже на 15 %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А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лучше на 7 %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Д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хуже на 10 %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хуже на 30 %</w:t>
            </w:r>
          </w:p>
        </w:tc>
        <w:tc>
          <w:tcPr>
            <w:tcW w:w="1915" w:type="dxa"/>
          </w:tcPr>
          <w:p w:rsidR="000F2C69" w:rsidRPr="000F2C69" w:rsidRDefault="00AE6C50" w:rsidP="000F2C69">
            <w:pPr>
              <w:pStyle w:val="a4"/>
              <w:jc w:val="center"/>
            </w:pPr>
            <w:r>
              <w:t>А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лучше на 8 %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0F2C69" w:rsidRPr="000F2C69" w:rsidRDefault="00AE6C50" w:rsidP="000F2C69">
            <w:pPr>
              <w:pStyle w:val="a4"/>
              <w:jc w:val="center"/>
            </w:pPr>
            <w:r>
              <w:t>Д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65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аналогичный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0F2C69" w:rsidRPr="000F2C69" w:rsidRDefault="00AE6C50" w:rsidP="000F2C69">
            <w:pPr>
              <w:pStyle w:val="a4"/>
              <w:jc w:val="center"/>
            </w:pPr>
            <w:r>
              <w:t>В</w:t>
            </w:r>
          </w:p>
        </w:tc>
      </w:tr>
      <w:tr w:rsidR="000F2C69" w:rsidTr="000F2C69"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0F2C69" w:rsidRPr="000F2C69" w:rsidRDefault="000F2C69" w:rsidP="000F2C69">
            <w:pPr>
              <w:pStyle w:val="a4"/>
              <w:jc w:val="center"/>
            </w:pPr>
            <w:r>
              <w:t>65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лучше на 15 %</w:t>
            </w:r>
          </w:p>
        </w:tc>
        <w:tc>
          <w:tcPr>
            <w:tcW w:w="1914" w:type="dxa"/>
          </w:tcPr>
          <w:p w:rsidR="000F2C69" w:rsidRPr="000F2C69" w:rsidRDefault="000F2C69" w:rsidP="002204BB">
            <w:pPr>
              <w:pStyle w:val="a4"/>
              <w:jc w:val="center"/>
            </w:pPr>
            <w:r>
              <w:t>хуже на 20 %</w:t>
            </w:r>
          </w:p>
        </w:tc>
        <w:tc>
          <w:tcPr>
            <w:tcW w:w="1915" w:type="dxa"/>
          </w:tcPr>
          <w:p w:rsidR="000F2C69" w:rsidRPr="000F2C69" w:rsidRDefault="00AE6C50" w:rsidP="000F2C69">
            <w:pPr>
              <w:pStyle w:val="a4"/>
              <w:jc w:val="center"/>
            </w:pPr>
            <w:r>
              <w:t>С</w:t>
            </w:r>
          </w:p>
        </w:tc>
      </w:tr>
    </w:tbl>
    <w:p w:rsidR="00347D75" w:rsidRDefault="00AE6C50" w:rsidP="005770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 также</w:t>
      </w:r>
      <w:r w:rsidR="00347D75">
        <w:rPr>
          <w:sz w:val="28"/>
          <w:szCs w:val="28"/>
        </w:rPr>
        <w:t>, что земельные участки в районе А дешевле, чем в районе В на 5 %, чем в районе С- на 10 %, и дороже, чем в районе</w:t>
      </w:r>
      <w:proofErr w:type="gramStart"/>
      <w:r w:rsidR="00347D75">
        <w:rPr>
          <w:sz w:val="28"/>
          <w:szCs w:val="28"/>
        </w:rPr>
        <w:t xml:space="preserve"> Д</w:t>
      </w:r>
      <w:proofErr w:type="gramEnd"/>
      <w:r w:rsidR="00347D75">
        <w:rPr>
          <w:sz w:val="28"/>
          <w:szCs w:val="28"/>
        </w:rPr>
        <w:t xml:space="preserve"> на 15 %.</w:t>
      </w:r>
    </w:p>
    <w:p w:rsidR="00344911" w:rsidRDefault="00344911" w:rsidP="00577013">
      <w:pPr>
        <w:pStyle w:val="a4"/>
        <w:jc w:val="both"/>
        <w:rPr>
          <w:b/>
          <w:sz w:val="28"/>
          <w:szCs w:val="28"/>
        </w:rPr>
      </w:pPr>
    </w:p>
    <w:p w:rsidR="0005433F" w:rsidRDefault="00120DE0" w:rsidP="0005433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  <w:r w:rsidR="0005433F">
        <w:rPr>
          <w:b/>
          <w:sz w:val="28"/>
          <w:szCs w:val="28"/>
        </w:rPr>
        <w:t>.</w:t>
      </w:r>
    </w:p>
    <w:p w:rsidR="0005433F" w:rsidRDefault="0005433F" w:rsidP="00054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Оценить индивидуальный жилой дом с постройками, используя затратный подход. Имеется следующая информация:</w:t>
      </w:r>
    </w:p>
    <w:p w:rsidR="008157CD" w:rsidRDefault="008157CD" w:rsidP="0005433F">
      <w:pPr>
        <w:pStyle w:val="a4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103"/>
        <w:gridCol w:w="1754"/>
        <w:gridCol w:w="1755"/>
      </w:tblGrid>
      <w:tr w:rsidR="0005433F" w:rsidTr="0005433F">
        <w:tc>
          <w:tcPr>
            <w:tcW w:w="959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754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05433F" w:rsidTr="0005433F">
        <w:tc>
          <w:tcPr>
            <w:tcW w:w="959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5433F" w:rsidRDefault="0005433F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дома</w:t>
            </w:r>
          </w:p>
        </w:tc>
        <w:tc>
          <w:tcPr>
            <w:tcW w:w="1754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755" w:type="dxa"/>
          </w:tcPr>
          <w:p w:rsidR="0005433F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5433F" w:rsidTr="0005433F">
        <w:tc>
          <w:tcPr>
            <w:tcW w:w="959" w:type="dxa"/>
          </w:tcPr>
          <w:p w:rsidR="0005433F" w:rsidRDefault="0005433F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5433F" w:rsidRDefault="0005433F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дома</w:t>
            </w:r>
          </w:p>
        </w:tc>
        <w:tc>
          <w:tcPr>
            <w:tcW w:w="1754" w:type="dxa"/>
          </w:tcPr>
          <w:p w:rsidR="0005433F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433F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</w:t>
            </w:r>
            <w:proofErr w:type="gramStart"/>
            <w:r w:rsidR="0005433F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55" w:type="dxa"/>
          </w:tcPr>
          <w:p w:rsidR="0005433F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гаража</w:t>
            </w:r>
          </w:p>
        </w:tc>
        <w:tc>
          <w:tcPr>
            <w:tcW w:w="1754" w:type="dxa"/>
          </w:tcPr>
          <w:p w:rsidR="002204BB" w:rsidRDefault="002204BB" w:rsidP="002204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гаража</w:t>
            </w:r>
          </w:p>
        </w:tc>
        <w:tc>
          <w:tcPr>
            <w:tcW w:w="1754" w:type="dxa"/>
          </w:tcPr>
          <w:p w:rsidR="002204BB" w:rsidRDefault="002204BB" w:rsidP="002204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воспроизводства парника</w:t>
            </w:r>
          </w:p>
        </w:tc>
        <w:tc>
          <w:tcPr>
            <w:tcW w:w="1754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Устранимый физический износ</w:t>
            </w:r>
          </w:p>
        </w:tc>
        <w:tc>
          <w:tcPr>
            <w:tcW w:w="1754" w:type="dxa"/>
          </w:tcPr>
          <w:p w:rsidR="002204BB" w:rsidRDefault="002204BB" w:rsidP="002204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Неустранимый физический износ</w:t>
            </w:r>
          </w:p>
        </w:tc>
        <w:tc>
          <w:tcPr>
            <w:tcW w:w="1754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износ дачи</w:t>
            </w:r>
          </w:p>
        </w:tc>
        <w:tc>
          <w:tcPr>
            <w:tcW w:w="1754" w:type="dxa"/>
          </w:tcPr>
          <w:p w:rsidR="002204BB" w:rsidRDefault="002204BB" w:rsidP="002204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</w:tr>
      <w:tr w:rsidR="002204BB" w:rsidTr="0005433F">
        <w:tc>
          <w:tcPr>
            <w:tcW w:w="959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204BB" w:rsidRDefault="002204BB" w:rsidP="0005433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стоимость земельного участка</w:t>
            </w:r>
          </w:p>
        </w:tc>
        <w:tc>
          <w:tcPr>
            <w:tcW w:w="1754" w:type="dxa"/>
          </w:tcPr>
          <w:p w:rsidR="002204BB" w:rsidRDefault="002204BB" w:rsidP="002204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2204BB" w:rsidRDefault="002204BB" w:rsidP="000543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</w:t>
            </w:r>
          </w:p>
        </w:tc>
      </w:tr>
    </w:tbl>
    <w:p w:rsidR="008157CD" w:rsidRDefault="008157CD" w:rsidP="0005433F">
      <w:pPr>
        <w:pStyle w:val="a4"/>
        <w:jc w:val="both"/>
        <w:rPr>
          <w:b/>
          <w:sz w:val="28"/>
          <w:szCs w:val="28"/>
        </w:rPr>
      </w:pPr>
    </w:p>
    <w:p w:rsidR="0005433F" w:rsidRDefault="00120DE0" w:rsidP="0005433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="002204BB">
        <w:rPr>
          <w:b/>
          <w:sz w:val="28"/>
          <w:szCs w:val="28"/>
        </w:rPr>
        <w:t>.</w:t>
      </w:r>
    </w:p>
    <w:p w:rsidR="008157CD" w:rsidRDefault="002204BB" w:rsidP="00054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оценку объекта Х, используя методику попарного сравнения с объектами- аналогами, </w:t>
      </w:r>
      <w:r w:rsidR="008157CD">
        <w:rPr>
          <w:sz w:val="28"/>
          <w:szCs w:val="28"/>
        </w:rPr>
        <w:t xml:space="preserve">имея </w:t>
      </w:r>
      <w:proofErr w:type="gramStart"/>
      <w:r w:rsidR="008157CD">
        <w:rPr>
          <w:sz w:val="28"/>
          <w:szCs w:val="28"/>
        </w:rPr>
        <w:t>ввиду</w:t>
      </w:r>
      <w:proofErr w:type="gramEnd"/>
      <w:r w:rsidR="008157CD">
        <w:rPr>
          <w:sz w:val="28"/>
          <w:szCs w:val="28"/>
        </w:rPr>
        <w:t xml:space="preserve"> </w:t>
      </w:r>
      <w:proofErr w:type="gramStart"/>
      <w:r w:rsidR="008157CD">
        <w:rPr>
          <w:sz w:val="28"/>
          <w:szCs w:val="28"/>
        </w:rPr>
        <w:t>следующее</w:t>
      </w:r>
      <w:proofErr w:type="gramEnd"/>
      <w:r w:rsidR="008157CD">
        <w:rPr>
          <w:sz w:val="28"/>
          <w:szCs w:val="28"/>
        </w:rPr>
        <w:t xml:space="preserve"> соотношение</w:t>
      </w:r>
      <w:r>
        <w:rPr>
          <w:sz w:val="28"/>
          <w:szCs w:val="28"/>
        </w:rPr>
        <w:t xml:space="preserve"> характеристик:</w:t>
      </w:r>
    </w:p>
    <w:p w:rsidR="00344911" w:rsidRDefault="00344911" w:rsidP="0005433F">
      <w:pPr>
        <w:pStyle w:val="a4"/>
        <w:jc w:val="both"/>
        <w:rPr>
          <w:sz w:val="28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2552"/>
        <w:gridCol w:w="1417"/>
        <w:gridCol w:w="2127"/>
        <w:gridCol w:w="2409"/>
        <w:gridCol w:w="2410"/>
      </w:tblGrid>
      <w:tr w:rsidR="008157CD" w:rsidRPr="00B52F30" w:rsidTr="00B52F30">
        <w:tc>
          <w:tcPr>
            <w:tcW w:w="2552" w:type="dxa"/>
          </w:tcPr>
          <w:p w:rsidR="00B52F30" w:rsidRPr="00B52F30" w:rsidRDefault="008157CD" w:rsidP="008157C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Характеристики</w:t>
            </w:r>
          </w:p>
          <w:p w:rsidR="008157CD" w:rsidRPr="00B52F30" w:rsidRDefault="008157CD" w:rsidP="008157C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/объекты</w:t>
            </w:r>
          </w:p>
        </w:tc>
        <w:tc>
          <w:tcPr>
            <w:tcW w:w="1417" w:type="dxa"/>
          </w:tcPr>
          <w:p w:rsidR="008157CD" w:rsidRPr="00B52F30" w:rsidRDefault="008157CD" w:rsidP="008157C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Объект оценки</w:t>
            </w:r>
          </w:p>
        </w:tc>
        <w:tc>
          <w:tcPr>
            <w:tcW w:w="2127" w:type="dxa"/>
          </w:tcPr>
          <w:p w:rsidR="008157CD" w:rsidRPr="00B52F30" w:rsidRDefault="008157CD" w:rsidP="008157C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Аналог № 1</w:t>
            </w:r>
          </w:p>
        </w:tc>
        <w:tc>
          <w:tcPr>
            <w:tcW w:w="2409" w:type="dxa"/>
          </w:tcPr>
          <w:p w:rsidR="008157CD" w:rsidRPr="00B52F30" w:rsidRDefault="008157CD" w:rsidP="008157C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Аналог № 2</w:t>
            </w:r>
          </w:p>
        </w:tc>
        <w:tc>
          <w:tcPr>
            <w:tcW w:w="2410" w:type="dxa"/>
          </w:tcPr>
          <w:p w:rsidR="008157CD" w:rsidRPr="00B52F30" w:rsidRDefault="008157CD" w:rsidP="008157C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Аналог № 3</w:t>
            </w:r>
          </w:p>
        </w:tc>
      </w:tr>
      <w:tr w:rsidR="00B52F30" w:rsidRPr="00B52F30" w:rsidTr="00B61F39">
        <w:tc>
          <w:tcPr>
            <w:tcW w:w="2552" w:type="dxa"/>
            <w:vAlign w:val="center"/>
          </w:tcPr>
          <w:p w:rsidR="00B61F39" w:rsidRPr="00B52F30" w:rsidRDefault="00B52F30" w:rsidP="00344911">
            <w:pPr>
              <w:pStyle w:val="a4"/>
              <w:jc w:val="center"/>
            </w:pPr>
            <w:r w:rsidRPr="00B52F30">
              <w:t>Месторасположени</w:t>
            </w:r>
            <w:r w:rsidR="00B61F39">
              <w:t>е</w:t>
            </w:r>
          </w:p>
        </w:tc>
        <w:tc>
          <w:tcPr>
            <w:tcW w:w="1417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Хорошее</w:t>
            </w:r>
          </w:p>
        </w:tc>
        <w:tc>
          <w:tcPr>
            <w:tcW w:w="2127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Хорошее</w:t>
            </w:r>
          </w:p>
        </w:tc>
        <w:tc>
          <w:tcPr>
            <w:tcW w:w="2409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Удовлетворительное</w:t>
            </w:r>
          </w:p>
        </w:tc>
        <w:tc>
          <w:tcPr>
            <w:tcW w:w="2410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Хорошее</w:t>
            </w:r>
          </w:p>
        </w:tc>
      </w:tr>
      <w:tr w:rsidR="00B52F30" w:rsidRPr="00B52F30" w:rsidTr="00B61F39">
        <w:tc>
          <w:tcPr>
            <w:tcW w:w="2552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Зона генплана (наличие ограничений в использовании &lt;; без ограничений +)</w:t>
            </w:r>
          </w:p>
        </w:tc>
        <w:tc>
          <w:tcPr>
            <w:tcW w:w="1417" w:type="dxa"/>
            <w:vAlign w:val="center"/>
          </w:tcPr>
          <w:p w:rsidR="00B52F30" w:rsidRDefault="00B52F30" w:rsidP="00B52F30">
            <w:pPr>
              <w:pStyle w:val="a4"/>
              <w:jc w:val="center"/>
            </w:pPr>
            <w:r>
              <w:t>Смешанная</w:t>
            </w:r>
          </w:p>
          <w:p w:rsidR="00B52F30" w:rsidRPr="00B52F30" w:rsidRDefault="00B52F30" w:rsidP="00B52F30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2127" w:type="dxa"/>
            <w:vAlign w:val="center"/>
          </w:tcPr>
          <w:p w:rsidR="00B52F30" w:rsidRDefault="00B52F30" w:rsidP="00B52F30">
            <w:pPr>
              <w:pStyle w:val="a4"/>
              <w:jc w:val="center"/>
            </w:pPr>
            <w:r>
              <w:t>Производственная</w:t>
            </w:r>
          </w:p>
          <w:p w:rsidR="00B52F30" w:rsidRPr="00B52F30" w:rsidRDefault="00B52F30" w:rsidP="00B52F30">
            <w:pPr>
              <w:pStyle w:val="a4"/>
              <w:jc w:val="center"/>
            </w:pPr>
            <w:r>
              <w:t>+</w:t>
            </w:r>
          </w:p>
        </w:tc>
        <w:tc>
          <w:tcPr>
            <w:tcW w:w="2409" w:type="dxa"/>
            <w:vAlign w:val="center"/>
          </w:tcPr>
          <w:p w:rsidR="00B52F30" w:rsidRDefault="00B52F30" w:rsidP="00B52F30">
            <w:pPr>
              <w:pStyle w:val="a4"/>
              <w:jc w:val="center"/>
            </w:pPr>
            <w:r>
              <w:t>Смешанная</w:t>
            </w:r>
          </w:p>
          <w:p w:rsidR="00B52F30" w:rsidRPr="00B52F30" w:rsidRDefault="00B52F30" w:rsidP="00B52F30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2410" w:type="dxa"/>
            <w:vAlign w:val="center"/>
          </w:tcPr>
          <w:p w:rsidR="00B52F30" w:rsidRDefault="00B52F30" w:rsidP="00B52F30">
            <w:pPr>
              <w:pStyle w:val="a4"/>
              <w:jc w:val="center"/>
            </w:pPr>
            <w:r>
              <w:t>Смешанная</w:t>
            </w:r>
          </w:p>
          <w:p w:rsidR="00B52F30" w:rsidRPr="00B52F30" w:rsidRDefault="00B52F30" w:rsidP="00B52F30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</w:tr>
      <w:tr w:rsidR="00B52F30" w:rsidRPr="00B52F30" w:rsidTr="00B61F39">
        <w:tc>
          <w:tcPr>
            <w:tcW w:w="2552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Права владельца на объект</w:t>
            </w:r>
          </w:p>
        </w:tc>
        <w:tc>
          <w:tcPr>
            <w:tcW w:w="1417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Аренда</w:t>
            </w:r>
          </w:p>
        </w:tc>
        <w:tc>
          <w:tcPr>
            <w:tcW w:w="2127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Собственность</w:t>
            </w:r>
          </w:p>
        </w:tc>
        <w:tc>
          <w:tcPr>
            <w:tcW w:w="2409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Аренда</w:t>
            </w:r>
          </w:p>
        </w:tc>
        <w:tc>
          <w:tcPr>
            <w:tcW w:w="2410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Аренда</w:t>
            </w:r>
          </w:p>
        </w:tc>
      </w:tr>
      <w:tr w:rsidR="00B52F30" w:rsidRPr="00B52F30" w:rsidTr="00B61F39">
        <w:tc>
          <w:tcPr>
            <w:tcW w:w="2552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Инфраструктура</w:t>
            </w:r>
          </w:p>
        </w:tc>
        <w:tc>
          <w:tcPr>
            <w:tcW w:w="1417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Хорошая</w:t>
            </w:r>
          </w:p>
        </w:tc>
        <w:tc>
          <w:tcPr>
            <w:tcW w:w="2127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Хорошая</w:t>
            </w:r>
          </w:p>
        </w:tc>
        <w:tc>
          <w:tcPr>
            <w:tcW w:w="2409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Хорошая</w:t>
            </w:r>
          </w:p>
        </w:tc>
        <w:tc>
          <w:tcPr>
            <w:tcW w:w="2410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 w:rsidRPr="00B52F30">
              <w:t>Удовлетворительная</w:t>
            </w:r>
          </w:p>
        </w:tc>
      </w:tr>
      <w:tr w:rsidR="00B52F30" w:rsidRPr="00B52F30" w:rsidTr="00B61F39">
        <w:tc>
          <w:tcPr>
            <w:tcW w:w="2552" w:type="dxa"/>
            <w:vAlign w:val="center"/>
          </w:tcPr>
          <w:p w:rsidR="00B52F30" w:rsidRPr="00B52F30" w:rsidRDefault="00B52F30" w:rsidP="00B61F39">
            <w:pPr>
              <w:pStyle w:val="a4"/>
              <w:jc w:val="center"/>
            </w:pPr>
            <w:r w:rsidRPr="00B52F30">
              <w:t>Удельная цена сделки (руб./кв</w:t>
            </w:r>
            <w:proofErr w:type="gramStart"/>
            <w:r w:rsidRPr="00B52F30">
              <w:t>.м</w:t>
            </w:r>
            <w:proofErr w:type="gramEnd"/>
            <w:r w:rsidRPr="00B52F30">
              <w:t>)</w:t>
            </w:r>
          </w:p>
        </w:tc>
        <w:tc>
          <w:tcPr>
            <w:tcW w:w="1417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Х=?</w:t>
            </w:r>
          </w:p>
        </w:tc>
        <w:tc>
          <w:tcPr>
            <w:tcW w:w="2127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23000</w:t>
            </w:r>
          </w:p>
        </w:tc>
        <w:tc>
          <w:tcPr>
            <w:tcW w:w="2409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19000</w:t>
            </w:r>
          </w:p>
        </w:tc>
        <w:tc>
          <w:tcPr>
            <w:tcW w:w="2410" w:type="dxa"/>
            <w:vAlign w:val="center"/>
          </w:tcPr>
          <w:p w:rsidR="00B52F30" w:rsidRPr="00B52F30" w:rsidRDefault="00B52F30" w:rsidP="00B52F30">
            <w:pPr>
              <w:pStyle w:val="a4"/>
              <w:jc w:val="center"/>
            </w:pPr>
            <w:r>
              <w:t>21000</w:t>
            </w:r>
          </w:p>
        </w:tc>
      </w:tr>
    </w:tbl>
    <w:p w:rsidR="002204BB" w:rsidRDefault="002204BB" w:rsidP="0005433F">
      <w:pPr>
        <w:pStyle w:val="a4"/>
        <w:jc w:val="both"/>
        <w:rPr>
          <w:sz w:val="28"/>
          <w:szCs w:val="28"/>
        </w:rPr>
      </w:pPr>
    </w:p>
    <w:p w:rsidR="00B61F39" w:rsidRDefault="00B61F39" w:rsidP="00054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различия в характеристиках объектов влияют на оценку земельного участка в следующих пропорциях:</w:t>
      </w:r>
    </w:p>
    <w:tbl>
      <w:tblPr>
        <w:tblStyle w:val="a7"/>
        <w:tblW w:w="0" w:type="auto"/>
        <w:tblLook w:val="04A0"/>
      </w:tblPr>
      <w:tblGrid>
        <w:gridCol w:w="7479"/>
        <w:gridCol w:w="2092"/>
      </w:tblGrid>
      <w:tr w:rsidR="00B61F39" w:rsidTr="00B61F39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61F39" w:rsidRDefault="00B61F39" w:rsidP="000543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месторасположения</w:t>
            </w:r>
          </w:p>
          <w:p w:rsidR="00B61F39" w:rsidRDefault="00B61F39" w:rsidP="000543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ограничения в использовании</w:t>
            </w:r>
          </w:p>
          <w:p w:rsidR="00B61F39" w:rsidRDefault="00B61F39" w:rsidP="000543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права владельца на объект</w:t>
            </w:r>
          </w:p>
          <w:p w:rsidR="00B61F39" w:rsidRDefault="00B61F39" w:rsidP="000543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инфраструктура</w:t>
            </w:r>
          </w:p>
          <w:p w:rsidR="00B61F39" w:rsidRDefault="00B61F39" w:rsidP="000543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61F39" w:rsidRDefault="00B61F39" w:rsidP="00B61F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28 %</w:t>
            </w:r>
          </w:p>
          <w:p w:rsidR="00B61F39" w:rsidRDefault="00B61F39" w:rsidP="00B61F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</w:t>
            </w:r>
          </w:p>
          <w:p w:rsidR="00B61F39" w:rsidRDefault="00B61F39" w:rsidP="00B61F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  <w:p w:rsidR="00B61F39" w:rsidRDefault="00B61F39" w:rsidP="00B61F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18 %</w:t>
            </w:r>
          </w:p>
          <w:p w:rsidR="00B61F39" w:rsidRDefault="00B61F39" w:rsidP="00B61F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B61F39" w:rsidRDefault="00B61F39" w:rsidP="0005433F">
      <w:pPr>
        <w:pStyle w:val="a4"/>
        <w:jc w:val="both"/>
        <w:rPr>
          <w:b/>
          <w:sz w:val="28"/>
          <w:szCs w:val="28"/>
        </w:rPr>
      </w:pPr>
    </w:p>
    <w:p w:rsidR="00120DE0" w:rsidRDefault="00120DE0" w:rsidP="00344911">
      <w:pPr>
        <w:pStyle w:val="a4"/>
        <w:jc w:val="both"/>
        <w:rPr>
          <w:b/>
          <w:sz w:val="28"/>
          <w:szCs w:val="28"/>
        </w:rPr>
      </w:pPr>
    </w:p>
    <w:p w:rsidR="00120DE0" w:rsidRDefault="00120DE0" w:rsidP="00344911">
      <w:pPr>
        <w:pStyle w:val="a4"/>
        <w:jc w:val="both"/>
        <w:rPr>
          <w:b/>
          <w:sz w:val="28"/>
          <w:szCs w:val="28"/>
        </w:rPr>
      </w:pPr>
    </w:p>
    <w:p w:rsidR="00120DE0" w:rsidRDefault="00120DE0" w:rsidP="00344911">
      <w:pPr>
        <w:pStyle w:val="a4"/>
        <w:jc w:val="both"/>
        <w:rPr>
          <w:b/>
          <w:sz w:val="28"/>
          <w:szCs w:val="28"/>
        </w:rPr>
      </w:pPr>
    </w:p>
    <w:p w:rsidR="00344911" w:rsidRPr="00344911" w:rsidRDefault="00120DE0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4</w:t>
      </w:r>
      <w:r w:rsidR="00344911" w:rsidRPr="00344911">
        <w:rPr>
          <w:b/>
          <w:sz w:val="28"/>
          <w:szCs w:val="28"/>
        </w:rPr>
        <w:t>.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 w:rsidRPr="00344911">
        <w:rPr>
          <w:sz w:val="28"/>
          <w:szCs w:val="28"/>
        </w:rPr>
        <w:t>Требуется оценить</w:t>
      </w:r>
      <w:r>
        <w:rPr>
          <w:sz w:val="28"/>
          <w:szCs w:val="28"/>
        </w:rPr>
        <w:t xml:space="preserve"> однокомнатную квартиру, используя данные о парных продажах: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Данные об аналогичных однокомнатных квартирах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809"/>
        <w:gridCol w:w="1840"/>
        <w:gridCol w:w="1841"/>
        <w:gridCol w:w="1841"/>
        <w:gridCol w:w="1841"/>
      </w:tblGrid>
      <w:tr w:rsidR="00344911" w:rsidTr="006D73CF">
        <w:tc>
          <w:tcPr>
            <w:tcW w:w="2809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 xml:space="preserve">Параметры </w:t>
            </w:r>
          </w:p>
        </w:tc>
        <w:tc>
          <w:tcPr>
            <w:tcW w:w="1840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>Оцениваемая квартира</w:t>
            </w:r>
          </w:p>
        </w:tc>
        <w:tc>
          <w:tcPr>
            <w:tcW w:w="1841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>Квартира 1</w:t>
            </w:r>
          </w:p>
        </w:tc>
        <w:tc>
          <w:tcPr>
            <w:tcW w:w="1841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>Квартира 2</w:t>
            </w:r>
          </w:p>
        </w:tc>
        <w:tc>
          <w:tcPr>
            <w:tcW w:w="1841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>Квартира 3</w:t>
            </w:r>
          </w:p>
        </w:tc>
      </w:tr>
      <w:tr w:rsidR="00344911" w:rsidTr="006D73CF">
        <w:tc>
          <w:tcPr>
            <w:tcW w:w="2809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 xml:space="preserve">Лоджия </w:t>
            </w:r>
          </w:p>
        </w:tc>
        <w:tc>
          <w:tcPr>
            <w:tcW w:w="1840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+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+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-</w:t>
            </w:r>
          </w:p>
        </w:tc>
      </w:tr>
      <w:tr w:rsidR="00344911" w:rsidTr="006D73CF">
        <w:tc>
          <w:tcPr>
            <w:tcW w:w="2809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>Этаж/Этажность</w:t>
            </w:r>
          </w:p>
        </w:tc>
        <w:tc>
          <w:tcPr>
            <w:tcW w:w="1840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3/5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1/5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1/5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3/5</w:t>
            </w:r>
          </w:p>
        </w:tc>
      </w:tr>
      <w:tr w:rsidR="00344911" w:rsidTr="006D73CF">
        <w:tc>
          <w:tcPr>
            <w:tcW w:w="2809" w:type="dxa"/>
          </w:tcPr>
          <w:p w:rsidR="00344911" w:rsidRPr="00344911" w:rsidRDefault="00344911" w:rsidP="00344911">
            <w:pPr>
              <w:pStyle w:val="a4"/>
              <w:jc w:val="center"/>
            </w:pPr>
            <w:r w:rsidRPr="00344911">
              <w:t>Цена продажи, тыс</w:t>
            </w:r>
            <w:proofErr w:type="gramStart"/>
            <w:r w:rsidRPr="00344911">
              <w:t>.р</w:t>
            </w:r>
            <w:proofErr w:type="gramEnd"/>
            <w:r w:rsidRPr="00344911">
              <w:t>уб.</w:t>
            </w:r>
          </w:p>
        </w:tc>
        <w:tc>
          <w:tcPr>
            <w:tcW w:w="1840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?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350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360</w:t>
            </w:r>
          </w:p>
        </w:tc>
        <w:tc>
          <w:tcPr>
            <w:tcW w:w="1841" w:type="dxa"/>
          </w:tcPr>
          <w:p w:rsidR="00344911" w:rsidRPr="00344911" w:rsidRDefault="006D73CF" w:rsidP="00344911">
            <w:pPr>
              <w:pStyle w:val="a4"/>
              <w:jc w:val="center"/>
            </w:pPr>
            <w:r>
              <w:t>375</w:t>
            </w:r>
          </w:p>
        </w:tc>
      </w:tr>
    </w:tbl>
    <w:p w:rsidR="00344911" w:rsidRPr="00344911" w:rsidRDefault="00344911" w:rsidP="00344911">
      <w:pPr>
        <w:pStyle w:val="a4"/>
        <w:jc w:val="both"/>
        <w:rPr>
          <w:sz w:val="28"/>
          <w:szCs w:val="28"/>
        </w:rPr>
      </w:pPr>
    </w:p>
    <w:p w:rsidR="00B61F39" w:rsidRPr="00344911" w:rsidRDefault="00B61F39" w:rsidP="00344911">
      <w:pPr>
        <w:pStyle w:val="a4"/>
        <w:jc w:val="both"/>
        <w:rPr>
          <w:sz w:val="28"/>
          <w:szCs w:val="28"/>
        </w:rPr>
      </w:pPr>
      <w:r w:rsidRPr="00344911">
        <w:rPr>
          <w:sz w:val="28"/>
          <w:szCs w:val="28"/>
        </w:rPr>
        <w:br w:type="page"/>
      </w:r>
    </w:p>
    <w:p w:rsidR="00B61F39" w:rsidRDefault="00B61F39" w:rsidP="00B61F3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«Определение стоимости объекта оценки доходным подходом на основе валовой ренты»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 w:rsidR="00F14F2B">
        <w:rPr>
          <w:sz w:val="28"/>
          <w:szCs w:val="28"/>
        </w:rPr>
        <w:t xml:space="preserve">2 </w:t>
      </w:r>
      <w:r>
        <w:rPr>
          <w:sz w:val="28"/>
          <w:szCs w:val="28"/>
        </w:rPr>
        <w:t>часа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44911" w:rsidRPr="004415ED" w:rsidRDefault="00344911" w:rsidP="003449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344911" w:rsidRPr="004415ED" w:rsidRDefault="00344911" w:rsidP="003449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344911" w:rsidRDefault="00344911" w:rsidP="003449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344911" w:rsidRDefault="00344911" w:rsidP="003449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344911" w:rsidRDefault="00344911" w:rsidP="003449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344911" w:rsidRDefault="00344911" w:rsidP="003449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F14F2B" w:rsidRDefault="00F14F2B" w:rsidP="00F14F2B">
      <w:pPr>
        <w:rPr>
          <w:b/>
          <w:bCs/>
          <w:sz w:val="28"/>
          <w:szCs w:val="28"/>
        </w:rPr>
      </w:pPr>
    </w:p>
    <w:p w:rsidR="00F14F2B" w:rsidRPr="00F14F2B" w:rsidRDefault="00F14F2B" w:rsidP="00F14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1.</w:t>
      </w:r>
    </w:p>
    <w:p w:rsidR="00F14F2B" w:rsidRDefault="00F14F2B" w:rsidP="00F14F2B">
      <w:pPr>
        <w:pStyle w:val="a8"/>
        <w:ind w:left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Оценивается земельный массив площадью </w:t>
      </w:r>
      <w:smartTag w:uri="urn:schemas-microsoft-com:office:smarttags" w:element="metricconverter">
        <w:smartTagPr>
          <w:attr w:name="ProductID" w:val="24 га"/>
        </w:smartTagPr>
        <w:r w:rsidRPr="006A12F3">
          <w:rPr>
            <w:sz w:val="28"/>
            <w:szCs w:val="28"/>
          </w:rPr>
          <w:t>24 га</w:t>
        </w:r>
      </w:smartTag>
      <w:r w:rsidRPr="006A12F3">
        <w:rPr>
          <w:sz w:val="28"/>
          <w:szCs w:val="28"/>
        </w:rPr>
        <w:t xml:space="preserve">, отнесенный зонированием под жилую застройку. Плотность застройки 4 дачных дома на </w:t>
      </w:r>
      <w:smartTag w:uri="urn:schemas-microsoft-com:office:smarttags" w:element="metricconverter">
        <w:smartTagPr>
          <w:attr w:name="ProductID" w:val="1 га"/>
        </w:smartTagPr>
        <w:r w:rsidRPr="006A12F3">
          <w:rPr>
            <w:sz w:val="28"/>
            <w:szCs w:val="28"/>
          </w:rPr>
          <w:t>1 га</w:t>
        </w:r>
      </w:smartTag>
      <w:r w:rsidRPr="006A12F3">
        <w:rPr>
          <w:sz w:val="28"/>
          <w:szCs w:val="28"/>
        </w:rPr>
        <w:t xml:space="preserve">. Предприниматель планирует продавать участки размером </w:t>
      </w:r>
      <w:smartTag w:uri="urn:schemas-microsoft-com:office:smarttags" w:element="metricconverter">
        <w:smartTagPr>
          <w:attr w:name="ProductID" w:val="0,25 га"/>
        </w:smartTagPr>
        <w:r w:rsidRPr="006A12F3">
          <w:rPr>
            <w:sz w:val="28"/>
            <w:szCs w:val="28"/>
          </w:rPr>
          <w:t>0,25 га</w:t>
        </w:r>
      </w:smartTag>
      <w:r w:rsidRPr="006A12F3">
        <w:rPr>
          <w:sz w:val="28"/>
          <w:szCs w:val="28"/>
        </w:rPr>
        <w:t xml:space="preserve"> с учетом подведения дорог, электричества и инженерного благоустройства за  6850*Х дол. Затраты на проектирование, подготовку земли и подвод коммуникаций составляют 53 880*Х дол и относятся к настоящему периоду времени. Все остальные затраты и поступления отнесены к концу соответствующего месяца. Административные расходы, включая оформление сделок, составляют 22% денежной выручки от продажи участков. Расходы на текущее содержание и предпринимательская прибыль составляют 39%  валового дохода. Ежемесячно планируется продавать по четыре земельных участка. Ставка дохода 12%</w:t>
      </w:r>
    </w:p>
    <w:p w:rsidR="00F14F2B" w:rsidRDefault="00F14F2B" w:rsidP="00F14F2B">
      <w:pPr>
        <w:pStyle w:val="a8"/>
        <w:ind w:left="0"/>
        <w:jc w:val="both"/>
        <w:rPr>
          <w:sz w:val="28"/>
          <w:szCs w:val="28"/>
        </w:rPr>
      </w:pPr>
    </w:p>
    <w:p w:rsidR="00F14F2B" w:rsidRPr="006A12F3" w:rsidRDefault="00F14F2B" w:rsidP="00F14F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2</w:t>
      </w:r>
    </w:p>
    <w:p w:rsidR="00F14F2B" w:rsidRPr="006A12F3" w:rsidRDefault="00F14F2B" w:rsidP="00F14F2B">
      <w:pPr>
        <w:jc w:val="center"/>
        <w:rPr>
          <w:sz w:val="28"/>
          <w:szCs w:val="28"/>
        </w:rPr>
      </w:pPr>
    </w:p>
    <w:p w:rsidR="00F14F2B" w:rsidRPr="006A12F3" w:rsidRDefault="00F14F2B" w:rsidP="00F14F2B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В здании общей площадью 10 000 кв.м., подлежащих аренде, из которых 400 кв.м. свободны, а остальные сданы в аренду за 12*Х дол</w:t>
      </w:r>
      <w:proofErr w:type="gramStart"/>
      <w:r w:rsidRPr="006A12F3">
        <w:rPr>
          <w:sz w:val="28"/>
          <w:szCs w:val="28"/>
        </w:rPr>
        <w:t>.</w:t>
      </w:r>
      <w:proofErr w:type="gramEnd"/>
      <w:r w:rsidRPr="006A12F3">
        <w:rPr>
          <w:sz w:val="28"/>
          <w:szCs w:val="28"/>
        </w:rPr>
        <w:t>/</w:t>
      </w:r>
      <w:proofErr w:type="gramStart"/>
      <w:r w:rsidRPr="006A12F3">
        <w:rPr>
          <w:sz w:val="28"/>
          <w:szCs w:val="28"/>
        </w:rPr>
        <w:t>к</w:t>
      </w:r>
      <w:proofErr w:type="gramEnd"/>
      <w:r w:rsidRPr="006A12F3">
        <w:rPr>
          <w:sz w:val="28"/>
          <w:szCs w:val="28"/>
        </w:rPr>
        <w:t>в.м., операционные расходы составляют 45% потенциального валового дохода. Определить потенциальный валовой доход, действительный валовой доход, чистый операционный доход.</w:t>
      </w:r>
    </w:p>
    <w:p w:rsidR="00F14F2B" w:rsidRPr="006A12F3" w:rsidRDefault="00F14F2B" w:rsidP="00F14F2B">
      <w:pPr>
        <w:jc w:val="both"/>
        <w:rPr>
          <w:sz w:val="28"/>
          <w:szCs w:val="28"/>
        </w:rPr>
      </w:pPr>
    </w:p>
    <w:p w:rsidR="00F14F2B" w:rsidRPr="006A12F3" w:rsidRDefault="00F14F2B" w:rsidP="00F14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F14F2B" w:rsidRPr="006A12F3" w:rsidRDefault="00F14F2B" w:rsidP="00F14F2B">
      <w:pPr>
        <w:jc w:val="center"/>
        <w:rPr>
          <w:sz w:val="28"/>
          <w:szCs w:val="28"/>
        </w:rPr>
      </w:pPr>
    </w:p>
    <w:p w:rsidR="00F14F2B" w:rsidRPr="006A12F3" w:rsidRDefault="00F14F2B" w:rsidP="00F14F2B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Собственнику объекта недвижимости необходимо представить отчет исходя из следующей информации: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Месячная рента обычно составляет 300*Х дол/кв.м.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Текущие ставки при недогрузке приближаются к 16%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Площадь каждой секции 500 кв.м.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Здание состоит из 3 секций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Плата управляющему составляет 4% от ДВД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Управляющий получает дополнительное вознаграждение в 1000*Х дол.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На ремонт здания ежегодно тратиться 3% от ДВД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Юристу и бухгалтеру собственник вынужден оплачивать 5000*Х дол.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Остальные расходы составляют 10% от ДВД</w:t>
      </w:r>
    </w:p>
    <w:p w:rsidR="00F14F2B" w:rsidRPr="006A12F3" w:rsidRDefault="00F14F2B" w:rsidP="00F14F2B">
      <w:pPr>
        <w:numPr>
          <w:ilvl w:val="0"/>
          <w:numId w:val="2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Ежегодно на налоги и обслуживание долга тратиться 90 000*Х дол.</w:t>
      </w:r>
    </w:p>
    <w:p w:rsidR="00F14F2B" w:rsidRPr="006A12F3" w:rsidRDefault="00F14F2B" w:rsidP="00F14F2B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Определить чистый доход до налогообложения.</w:t>
      </w:r>
    </w:p>
    <w:p w:rsidR="00F14F2B" w:rsidRPr="006A12F3" w:rsidRDefault="00F14F2B" w:rsidP="00F14F2B">
      <w:pPr>
        <w:jc w:val="both"/>
        <w:rPr>
          <w:sz w:val="28"/>
          <w:szCs w:val="28"/>
        </w:rPr>
      </w:pPr>
    </w:p>
    <w:p w:rsidR="00F14F2B" w:rsidRPr="006A12F3" w:rsidRDefault="00F14F2B" w:rsidP="00F14F2B">
      <w:pPr>
        <w:pStyle w:val="a8"/>
        <w:ind w:left="0"/>
        <w:jc w:val="both"/>
        <w:rPr>
          <w:sz w:val="28"/>
          <w:szCs w:val="28"/>
        </w:rPr>
      </w:pPr>
    </w:p>
    <w:p w:rsidR="00B61F39" w:rsidRDefault="00B61F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1F39" w:rsidRDefault="00B61F39" w:rsidP="00B61F3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«Определение стоимости объекта оценки доходным подходом на основе метода капитализации»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 w:rsidR="00F14F2B">
        <w:rPr>
          <w:sz w:val="28"/>
          <w:szCs w:val="28"/>
        </w:rPr>
        <w:t xml:space="preserve">3 </w:t>
      </w:r>
      <w:r>
        <w:rPr>
          <w:sz w:val="28"/>
          <w:szCs w:val="28"/>
        </w:rPr>
        <w:t>часа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44911" w:rsidRPr="004415ED" w:rsidRDefault="00344911" w:rsidP="003449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344911" w:rsidRPr="004415ED" w:rsidRDefault="00344911" w:rsidP="003449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344911" w:rsidRDefault="00344911" w:rsidP="003449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344911" w:rsidRDefault="00344911" w:rsidP="003449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344911" w:rsidRDefault="00344911" w:rsidP="003449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344911" w:rsidRDefault="00344911" w:rsidP="003449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20DE0" w:rsidRDefault="00120DE0" w:rsidP="00120DE0">
      <w:pPr>
        <w:pStyle w:val="a4"/>
      </w:pPr>
    </w:p>
    <w:p w:rsidR="00120DE0" w:rsidRPr="00120DE0" w:rsidRDefault="00120DE0" w:rsidP="00120DE0">
      <w:pPr>
        <w:pStyle w:val="a4"/>
        <w:jc w:val="both"/>
        <w:rPr>
          <w:b/>
          <w:sz w:val="28"/>
          <w:szCs w:val="28"/>
        </w:rPr>
      </w:pPr>
      <w:r w:rsidRPr="00120DE0">
        <w:rPr>
          <w:b/>
          <w:sz w:val="28"/>
          <w:szCs w:val="28"/>
        </w:rPr>
        <w:t xml:space="preserve">Задание №1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Одноэтажное офисное здание в долгосрочной аренде. Площадь здания 2000 </w:t>
      </w:r>
    </w:p>
    <w:p w:rsid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>кв. метров. Здание построено 24 года назад и предполагаемый общий срок его жизни 70 лет. Из сравнения с аналогичными зданиями следует, что: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ставка аренды составляет одну тысячу рублей за кв. метр;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показатель доходности арендного бизнеса k = 0,05 (5%);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удельные затраты на строительство подобного нового здания 21 000 за кв.метр.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Рассчитать: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капитализированную стоимость (КС), действующего арендного здания, </w:t>
      </w:r>
      <w:proofErr w:type="gramStart"/>
      <w:r w:rsidRPr="00120DE0">
        <w:rPr>
          <w:sz w:val="28"/>
          <w:szCs w:val="28"/>
        </w:rPr>
        <w:t>при</w:t>
      </w:r>
      <w:proofErr w:type="gramEnd"/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90%-й сдаче помещений в аренду; </w:t>
      </w:r>
    </w:p>
    <w:p w:rsid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его остаточную восстановительную стоимость (ОВС);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 остаточную стоимость земельного участка (ОВС), на котором расположено </w:t>
      </w:r>
    </w:p>
    <w:p w:rsid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здание. </w:t>
      </w:r>
    </w:p>
    <w:p w:rsidR="00120DE0" w:rsidRPr="00120DE0" w:rsidRDefault="00120DE0" w:rsidP="00120DE0">
      <w:pPr>
        <w:pStyle w:val="a4"/>
        <w:jc w:val="both"/>
        <w:rPr>
          <w:b/>
          <w:sz w:val="28"/>
          <w:szCs w:val="28"/>
        </w:rPr>
      </w:pPr>
      <w:r w:rsidRPr="00120DE0">
        <w:rPr>
          <w:b/>
          <w:sz w:val="28"/>
          <w:szCs w:val="28"/>
        </w:rPr>
        <w:lastRenderedPageBreak/>
        <w:t xml:space="preserve">Задание № 2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Требуется оценить чистый операционный доход собственника при наличии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следующих исходных данных: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здания 552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120DE0" w:rsidRPr="00120DE0">
        <w:rPr>
          <w:sz w:val="28"/>
          <w:szCs w:val="28"/>
        </w:rPr>
        <w:t xml:space="preserve">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>площа</w:t>
      </w:r>
      <w:r>
        <w:rPr>
          <w:sz w:val="28"/>
          <w:szCs w:val="28"/>
        </w:rPr>
        <w:t>дь, занятая собственником, 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120DE0" w:rsidRPr="00120DE0">
        <w:rPr>
          <w:sz w:val="28"/>
          <w:szCs w:val="28"/>
        </w:rPr>
        <w:t xml:space="preserve">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площадь 427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 из этой площади 277 м</w:t>
      </w:r>
      <w:r>
        <w:rPr>
          <w:sz w:val="28"/>
          <w:szCs w:val="28"/>
          <w:vertAlign w:val="superscript"/>
        </w:rPr>
        <w:t>2</w:t>
      </w:r>
      <w:r w:rsidR="00120DE0" w:rsidRPr="00120DE0">
        <w:rPr>
          <w:sz w:val="28"/>
          <w:szCs w:val="28"/>
        </w:rPr>
        <w:t xml:space="preserve"> сданы в аренду на 10 лет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ставке 195 д.е.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120DE0" w:rsidRPr="00120DE0">
        <w:rPr>
          <w:sz w:val="28"/>
          <w:szCs w:val="28"/>
        </w:rPr>
        <w:t xml:space="preserve">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рыночная </w:t>
      </w:r>
      <w:r>
        <w:rPr>
          <w:sz w:val="28"/>
          <w:szCs w:val="28"/>
        </w:rPr>
        <w:t>арендная ставка 215 д.е.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120DE0" w:rsidRPr="00120DE0">
        <w:rPr>
          <w:sz w:val="28"/>
          <w:szCs w:val="28"/>
        </w:rPr>
        <w:t xml:space="preserve">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платежи по договору страхования 1850 д.е.;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доля в ДВД (чистый операционный доход) расходов на управление 5%;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коммунальные платежи 8400 д.е.;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расходы на уборку помещений 4200 д.е.;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затраты на техническое обслуживание 2300 д.е.;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стоимость очередного ремонта оборудования, который состоится через 5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лет, 9000 д.е.;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депозитная ставка надежного банка 12%;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норма потерь от недозагрузки 21%;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норма потерь от неплатежей 7%; </w:t>
      </w:r>
    </w:p>
    <w:p w:rsidR="00120DE0" w:rsidRPr="00120DE0" w:rsidRDefault="00B952E0" w:rsidP="00120D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E0" w:rsidRPr="00120DE0">
        <w:rPr>
          <w:sz w:val="28"/>
          <w:szCs w:val="28"/>
        </w:rPr>
        <w:t xml:space="preserve">налоговые платежи 2800 д.е.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>Объект приобретен с использованием заемных средств: кредит (</w:t>
      </w:r>
      <w:proofErr w:type="spellStart"/>
      <w:r w:rsidRPr="00120DE0">
        <w:rPr>
          <w:sz w:val="28"/>
          <w:szCs w:val="28"/>
        </w:rPr>
        <w:t>самоамортизирующийся</w:t>
      </w:r>
      <w:proofErr w:type="spellEnd"/>
      <w:r w:rsidRPr="00120DE0">
        <w:rPr>
          <w:sz w:val="28"/>
          <w:szCs w:val="28"/>
        </w:rPr>
        <w:t xml:space="preserve">) на сумму 190 000 д.е. под 12% годовых на 10 лет.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Затраты на расторжение договора аренды 34 000 д.е.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Норма отдачи на капитал, необходимая для оценки выгод от расторжения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договора аренды, </w:t>
      </w:r>
      <w:proofErr w:type="gramStart"/>
      <w:r w:rsidRPr="00120DE0">
        <w:rPr>
          <w:sz w:val="28"/>
          <w:szCs w:val="28"/>
        </w:rPr>
        <w:t>равна</w:t>
      </w:r>
      <w:proofErr w:type="gramEnd"/>
      <w:r w:rsidRPr="00120DE0">
        <w:rPr>
          <w:sz w:val="28"/>
          <w:szCs w:val="28"/>
        </w:rPr>
        <w:t xml:space="preserve"> 15%.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</w:p>
    <w:p w:rsidR="00120DE0" w:rsidRPr="00B952E0" w:rsidRDefault="00120DE0" w:rsidP="00120DE0">
      <w:pPr>
        <w:pStyle w:val="a4"/>
        <w:jc w:val="both"/>
        <w:rPr>
          <w:b/>
          <w:sz w:val="28"/>
          <w:szCs w:val="28"/>
        </w:rPr>
      </w:pPr>
      <w:r w:rsidRPr="00B952E0">
        <w:rPr>
          <w:b/>
          <w:sz w:val="28"/>
          <w:szCs w:val="28"/>
        </w:rPr>
        <w:t xml:space="preserve">Задание № 3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Объекты № 1 и № 2 приносят ежегодно одинаковый чистый операционный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доход – 3000 тысяч рублей и имеют равную стоимость 20000 тысяч рублей. В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каждый объект инвестор вложил одинаковую сумму собственного капитала – по 8000 тысяч рублей, следовательно, они имеют сходную величину ипотечного кредита. Однако поскольку кредит получен на разных условиях ежегодные расходы по обслуживанию долга составят: по объекту № 1 – 1400 тысяч рублей; по объекту № 2 – 2000 тысяч рублей.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Оценить </w:t>
      </w:r>
      <w:proofErr w:type="spellStart"/>
      <w:r w:rsidRPr="00120DE0">
        <w:rPr>
          <w:sz w:val="28"/>
          <w:szCs w:val="28"/>
        </w:rPr>
        <w:t>финансовыйлеверидж</w:t>
      </w:r>
      <w:proofErr w:type="spellEnd"/>
      <w:r w:rsidRPr="00120DE0">
        <w:rPr>
          <w:sz w:val="28"/>
          <w:szCs w:val="28"/>
        </w:rPr>
        <w:t xml:space="preserve"> по объекту № 1 и по объекту № 2. </w:t>
      </w: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</w:p>
    <w:p w:rsidR="00120DE0" w:rsidRPr="00120DE0" w:rsidRDefault="00120DE0" w:rsidP="00120DE0">
      <w:pPr>
        <w:pStyle w:val="a4"/>
        <w:jc w:val="both"/>
        <w:rPr>
          <w:sz w:val="28"/>
          <w:szCs w:val="28"/>
        </w:rPr>
      </w:pPr>
    </w:p>
    <w:p w:rsidR="00B61F39" w:rsidRPr="00120DE0" w:rsidRDefault="00B61F39" w:rsidP="00120DE0">
      <w:pPr>
        <w:pStyle w:val="a4"/>
        <w:jc w:val="both"/>
        <w:rPr>
          <w:b/>
          <w:sz w:val="28"/>
          <w:szCs w:val="28"/>
        </w:rPr>
      </w:pPr>
      <w:r w:rsidRPr="00120DE0">
        <w:rPr>
          <w:b/>
          <w:sz w:val="28"/>
          <w:szCs w:val="28"/>
        </w:rPr>
        <w:br w:type="page"/>
      </w:r>
    </w:p>
    <w:p w:rsidR="00B952E0" w:rsidRDefault="00344911" w:rsidP="00B61F3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</w:p>
    <w:p w:rsidR="001E1E67" w:rsidRPr="00B61F39" w:rsidRDefault="00344911" w:rsidP="00B61F3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«Формирование отчета об оценке объекта оценки »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 w:rsidR="00F14F2B">
        <w:rPr>
          <w:sz w:val="28"/>
          <w:szCs w:val="28"/>
        </w:rPr>
        <w:t xml:space="preserve"> 5 часов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344911" w:rsidRDefault="00344911" w:rsidP="003449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344911" w:rsidRDefault="00344911" w:rsidP="0034491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44911" w:rsidRPr="004415ED" w:rsidRDefault="00344911" w:rsidP="003449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344911" w:rsidRPr="004415ED" w:rsidRDefault="00344911" w:rsidP="003449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344911" w:rsidRDefault="00344911" w:rsidP="003449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344911" w:rsidRDefault="00344911" w:rsidP="003449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344911" w:rsidRDefault="00344911" w:rsidP="003449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344911" w:rsidRDefault="00344911" w:rsidP="003449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F14F2B" w:rsidRDefault="00F14F2B" w:rsidP="000F2C69">
      <w:pPr>
        <w:pStyle w:val="a4"/>
        <w:rPr>
          <w:b/>
          <w:sz w:val="28"/>
          <w:szCs w:val="28"/>
        </w:rPr>
      </w:pPr>
    </w:p>
    <w:p w:rsidR="00456181" w:rsidRDefault="00F14F2B" w:rsidP="000F2C6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964F8" w:rsidRDefault="00F14F2B" w:rsidP="00AA00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0018">
        <w:rPr>
          <w:sz w:val="28"/>
          <w:szCs w:val="28"/>
        </w:rPr>
        <w:t>остави</w:t>
      </w:r>
      <w:r>
        <w:rPr>
          <w:sz w:val="28"/>
          <w:szCs w:val="28"/>
        </w:rPr>
        <w:t>ть отчет об оценке объекта оценки, исходя из следующих данных</w:t>
      </w:r>
      <w:r w:rsidR="003964F8">
        <w:rPr>
          <w:sz w:val="28"/>
          <w:szCs w:val="28"/>
        </w:rPr>
        <w:t>. Сформировать полный пакет документов, используя предложенные приложения 1 и 2.</w:t>
      </w:r>
    </w:p>
    <w:p w:rsidR="0050120F" w:rsidRDefault="00AA0018" w:rsidP="00AA0018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AA0018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участке имеется дом площадью 2500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стоимость воспроизводства дома, включая прямые и косвенные затраты, составляет 50</w:t>
      </w:r>
      <w:r w:rsidR="0050120F">
        <w:rPr>
          <w:sz w:val="28"/>
          <w:szCs w:val="28"/>
        </w:rPr>
        <w:t>0</w:t>
      </w:r>
      <w:r>
        <w:rPr>
          <w:sz w:val="28"/>
          <w:szCs w:val="28"/>
        </w:rPr>
        <w:t xml:space="preserve"> руб. за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стоимость воспроизводства гаража площадью 300 м</w:t>
      </w:r>
      <w:r>
        <w:rPr>
          <w:sz w:val="28"/>
          <w:szCs w:val="28"/>
          <w:vertAlign w:val="superscript"/>
        </w:rPr>
        <w:t>2</w:t>
      </w:r>
      <w:r w:rsidR="0050120F">
        <w:rPr>
          <w:sz w:val="28"/>
          <w:szCs w:val="28"/>
        </w:rPr>
        <w:t>– 200 руб. за м</w:t>
      </w:r>
      <w:r w:rsidR="0050120F">
        <w:rPr>
          <w:sz w:val="28"/>
          <w:szCs w:val="28"/>
          <w:vertAlign w:val="superscript"/>
        </w:rPr>
        <w:t>2</w:t>
      </w:r>
      <w:r w:rsidR="0050120F">
        <w:rPr>
          <w:sz w:val="28"/>
          <w:szCs w:val="28"/>
        </w:rPr>
        <w:t>; стоимость воспроизводства всех сооружений во дворе 10000 руб.; общий устранимый физический износ 5000 руб.; общее неустранимое функциональное устаревание 5000 руб.; стоимость земли, исходя из сопоставимых продаж 50000.</w:t>
      </w:r>
    </w:p>
    <w:p w:rsidR="00221DFF" w:rsidRDefault="0050120F" w:rsidP="00AA0018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оценки двухкомнатная квартира площадью 68,2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вблизи метро на 4 этаже пятиэтажного дома без лифта, с балконом, раздельным санузлом, со спаренным телефоном. Имеется информация: </w:t>
      </w:r>
      <w:r>
        <w:rPr>
          <w:sz w:val="28"/>
          <w:szCs w:val="28"/>
        </w:rPr>
        <w:lastRenderedPageBreak/>
        <w:t>средняя стоимость квартиры площадью 70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 телефоном, двумя балконами, совмещенным санузлом в трех остановках от станции метро составляет </w:t>
      </w:r>
      <w:r w:rsidR="00221DFF">
        <w:rPr>
          <w:sz w:val="28"/>
          <w:szCs w:val="28"/>
          <w:lang w:val="en-US"/>
        </w:rPr>
        <w:t>V</w:t>
      </w:r>
      <w:r w:rsidR="00221DFF">
        <w:rPr>
          <w:sz w:val="28"/>
          <w:szCs w:val="28"/>
          <w:vertAlign w:val="subscript"/>
        </w:rPr>
        <w:t>ср.</w:t>
      </w:r>
      <w:r w:rsidR="00221DFF" w:rsidRPr="00221DFF">
        <w:rPr>
          <w:sz w:val="28"/>
          <w:szCs w:val="28"/>
        </w:rPr>
        <w:t>=2</w:t>
      </w:r>
      <w:r w:rsidR="00221DFF">
        <w:rPr>
          <w:sz w:val="28"/>
          <w:szCs w:val="28"/>
        </w:rPr>
        <w:t>,</w:t>
      </w:r>
      <w:r>
        <w:rPr>
          <w:sz w:val="28"/>
          <w:szCs w:val="28"/>
        </w:rPr>
        <w:t>5 млн.</w:t>
      </w:r>
      <w:r w:rsidR="00221DFF">
        <w:rPr>
          <w:sz w:val="28"/>
          <w:szCs w:val="28"/>
        </w:rPr>
        <w:t xml:space="preserve"> руб.</w:t>
      </w:r>
    </w:p>
    <w:p w:rsidR="00221DFF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Корректирующие данные:</w:t>
      </w:r>
    </w:p>
    <w:p w:rsidR="00221DFF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площадь увеличивает стоимость на 22,5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221DFF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близость от станции метро увеличивает стоимость на 7 %;</w:t>
      </w:r>
    </w:p>
    <w:p w:rsidR="00221DFF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телефона увеличивает стоимость на 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21DFF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раздельный санузел увеличивает стоимость на 4 %;</w:t>
      </w:r>
    </w:p>
    <w:p w:rsidR="00221DFF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лифта оценивается в 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3964F8" w:rsidRPr="00AA0018" w:rsidRDefault="00221DFF" w:rsidP="00221DF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балкона оценивается в 22,5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3964F8" w:rsidRPr="00AA0018">
        <w:rPr>
          <w:sz w:val="28"/>
          <w:szCs w:val="28"/>
        </w:rPr>
        <w:br w:type="page"/>
      </w:r>
    </w:p>
    <w:p w:rsidR="003964F8" w:rsidRPr="006A12F3" w:rsidRDefault="003964F8" w:rsidP="003964F8">
      <w:pPr>
        <w:pStyle w:val="2"/>
        <w:jc w:val="right"/>
        <w:rPr>
          <w:sz w:val="28"/>
          <w:szCs w:val="28"/>
        </w:rPr>
      </w:pPr>
      <w:r w:rsidRPr="006A12F3">
        <w:rPr>
          <w:sz w:val="28"/>
          <w:szCs w:val="28"/>
        </w:rPr>
        <w:lastRenderedPageBreak/>
        <w:t>    </w:t>
      </w:r>
      <w:bookmarkStart w:id="2" w:name="h56"/>
      <w:bookmarkEnd w:id="2"/>
      <w:r w:rsidRPr="006A12F3">
        <w:rPr>
          <w:sz w:val="28"/>
          <w:szCs w:val="28"/>
        </w:rPr>
        <w:t xml:space="preserve">Приложение 1 </w:t>
      </w:r>
      <w:bookmarkStart w:id="3" w:name="h93"/>
      <w:bookmarkEnd w:id="3"/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ДОГОВОР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Оценки объекта оценки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  <w:r>
        <w:rPr>
          <w:sz w:val="28"/>
          <w:szCs w:val="28"/>
        </w:rPr>
        <w:t>N ___________</w:t>
      </w:r>
      <w:r w:rsidRPr="006A12F3">
        <w:rPr>
          <w:sz w:val="28"/>
          <w:szCs w:val="28"/>
        </w:rPr>
        <w:tab/>
      </w:r>
      <w:r w:rsidRPr="006A12F3">
        <w:rPr>
          <w:sz w:val="28"/>
          <w:szCs w:val="28"/>
        </w:rPr>
        <w:tab/>
      </w:r>
      <w:r w:rsidRPr="006A12F3">
        <w:rPr>
          <w:sz w:val="28"/>
          <w:szCs w:val="28"/>
        </w:rPr>
        <w:tab/>
      </w:r>
      <w:r w:rsidRPr="006A12F3">
        <w:rPr>
          <w:sz w:val="28"/>
          <w:szCs w:val="28"/>
        </w:rPr>
        <w:tab/>
        <w:t xml:space="preserve">                                  "__" ________ 200_ г.</w:t>
      </w:r>
    </w:p>
    <w:p w:rsidR="003964F8" w:rsidRPr="006A12F3" w:rsidRDefault="003964F8" w:rsidP="003964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rPr>
          <w:sz w:val="28"/>
          <w:szCs w:val="28"/>
        </w:rPr>
      </w:pPr>
      <w:r>
        <w:rPr>
          <w:sz w:val="28"/>
          <w:szCs w:val="28"/>
        </w:rPr>
        <w:t xml:space="preserve">ООО _________________________________  </w:t>
      </w:r>
      <w:r w:rsidRPr="006A12F3">
        <w:rPr>
          <w:sz w:val="28"/>
          <w:szCs w:val="28"/>
        </w:rPr>
        <w:t>в</w:t>
      </w:r>
      <w:bookmarkStart w:id="4" w:name="l94"/>
      <w:bookmarkEnd w:id="4"/>
      <w:r w:rsidRPr="006A12F3">
        <w:rPr>
          <w:sz w:val="28"/>
          <w:szCs w:val="28"/>
        </w:rPr>
        <w:t>лице________________,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5" w:name="l57"/>
      <w:bookmarkEnd w:id="5"/>
      <w:r w:rsidRPr="006A12F3">
        <w:rPr>
          <w:sz w:val="28"/>
          <w:szCs w:val="28"/>
        </w:rPr>
        <w:t>действ</w:t>
      </w:r>
      <w:r>
        <w:rPr>
          <w:sz w:val="28"/>
          <w:szCs w:val="28"/>
        </w:rPr>
        <w:t>ующего  на  основании  Устава</w:t>
      </w:r>
      <w:r w:rsidRPr="006A12F3">
        <w:rPr>
          <w:sz w:val="28"/>
          <w:szCs w:val="28"/>
        </w:rPr>
        <w:t xml:space="preserve">,  в  дальнейшем именуемое </w:t>
      </w:r>
      <w:proofErr w:type="gramStart"/>
      <w:r w:rsidRPr="006A12F3">
        <w:rPr>
          <w:sz w:val="28"/>
          <w:szCs w:val="28"/>
        </w:rPr>
        <w:t>-З</w:t>
      </w:r>
      <w:proofErr w:type="gramEnd"/>
      <w:r w:rsidRPr="006A12F3">
        <w:rPr>
          <w:sz w:val="28"/>
          <w:szCs w:val="28"/>
        </w:rPr>
        <w:t>аказчик, с одной стороны, и ______________________________ в лице</w:t>
      </w:r>
      <w:r>
        <w:rPr>
          <w:sz w:val="28"/>
          <w:szCs w:val="28"/>
        </w:rPr>
        <w:t>__________</w:t>
      </w:r>
      <w:r w:rsidRPr="006A12F3">
        <w:rPr>
          <w:sz w:val="28"/>
          <w:szCs w:val="28"/>
        </w:rPr>
        <w:t>,  действующего   наосновании  _______________,  в  дальнейшем именуемая - Оценщик,  сдругой  стороны,  при  совместном  упоминании именуемые - Стороны,заключили настоящий Договор (далее - Договор) о нижеследующем.</w:t>
      </w:r>
    </w:p>
    <w:p w:rsidR="003964F8" w:rsidRPr="006A12F3" w:rsidRDefault="003964F8" w:rsidP="003964F8">
      <w:pPr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bookmarkStart w:id="6" w:name="l76"/>
      <w:bookmarkEnd w:id="6"/>
      <w:r w:rsidRPr="006A12F3">
        <w:rPr>
          <w:sz w:val="28"/>
          <w:szCs w:val="28"/>
        </w:rPr>
        <w:t>1. Предмет Договора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Default="003964F8" w:rsidP="003964F8">
      <w:pPr>
        <w:jc w:val="both"/>
        <w:rPr>
          <w:sz w:val="28"/>
          <w:szCs w:val="28"/>
        </w:rPr>
      </w:pPr>
      <w:bookmarkStart w:id="7" w:name="l58"/>
      <w:bookmarkEnd w:id="7"/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2. Права и обязанности Сторон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Default="003964F8" w:rsidP="003964F8">
      <w:pPr>
        <w:jc w:val="both"/>
        <w:rPr>
          <w:sz w:val="28"/>
          <w:szCs w:val="28"/>
        </w:rPr>
      </w:pPr>
      <w:bookmarkStart w:id="8" w:name="l79"/>
      <w:bookmarkEnd w:id="8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3. Порядок расчетов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6A12F3">
        <w:rPr>
          <w:sz w:val="28"/>
          <w:szCs w:val="28"/>
        </w:rPr>
        <w:t> </w:t>
      </w:r>
    </w:p>
    <w:p w:rsidR="003964F8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4. Конфиденциальность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9" w:name="l63"/>
      <w:bookmarkEnd w:id="9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6A12F3">
        <w:rPr>
          <w:sz w:val="28"/>
          <w:szCs w:val="28"/>
        </w:rPr>
        <w:t> </w:t>
      </w:r>
    </w:p>
    <w:p w:rsidR="003964F8" w:rsidRDefault="003964F8" w:rsidP="003964F8">
      <w:pPr>
        <w:jc w:val="both"/>
        <w:rPr>
          <w:sz w:val="28"/>
          <w:szCs w:val="28"/>
        </w:rPr>
      </w:pPr>
      <w:bookmarkStart w:id="10" w:name="l82"/>
      <w:bookmarkEnd w:id="10"/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5. Основания прекращения Договора и ответственность</w:t>
      </w:r>
      <w:r>
        <w:rPr>
          <w:sz w:val="28"/>
          <w:szCs w:val="28"/>
        </w:rPr>
        <w:t xml:space="preserve"> С</w:t>
      </w:r>
      <w:r w:rsidRPr="006A12F3">
        <w:rPr>
          <w:sz w:val="28"/>
          <w:szCs w:val="28"/>
        </w:rPr>
        <w:t>торон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11" w:name="l64"/>
      <w:bookmarkEnd w:id="11"/>
      <w:r w:rsidRPr="006A12F3">
        <w:rPr>
          <w:sz w:val="28"/>
          <w:szCs w:val="28"/>
        </w:rPr>
        <w:t xml:space="preserve">    5.1.  Договор вступает в силу с момента подписания и действуетдо полного исполнения Сторонами своих обязательств по Договору.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lastRenderedPageBreak/>
        <w:t xml:space="preserve">    5.2. Стороны освобождаются от ответственности за частичное илиполное   неисполнение   обязательств   по   Договору,   если   этонеисполнение    явилось    следствием    действия    обстоятельствнепреодолимой   силы,   возникших   после  заключения  Договора  врезультате  событий  чрезвычайного  характера,  которые Стороны не</w:t>
      </w:r>
      <w:bookmarkStart w:id="12" w:name="l83"/>
      <w:bookmarkEnd w:id="12"/>
      <w:r w:rsidRPr="006A12F3">
        <w:rPr>
          <w:sz w:val="28"/>
          <w:szCs w:val="28"/>
        </w:rPr>
        <w:t>могли бы ни предвидеть, ни предотвратить разумными мерами.</w:t>
      </w:r>
    </w:p>
    <w:p w:rsidR="003964F8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6. Порядок разрешения споров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13" w:name="l65"/>
      <w:bookmarkEnd w:id="13"/>
      <w:r w:rsidRPr="006A12F3">
        <w:rPr>
          <w:sz w:val="28"/>
          <w:szCs w:val="28"/>
        </w:rPr>
        <w:t xml:space="preserve">    6.1.  Взаимоотношения  Сторон,  не  установленные  в Договоре,регулируются законодательством Российской Федерации.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6.2.  Все  споры и разногласия,  возникающие из Договора или всвязи с ним и его толкованием,  будут, по возможности, улаживатьсяСторонами   путем   переговоров,   а   при  </w:t>
      </w:r>
      <w:proofErr w:type="spellStart"/>
      <w:r w:rsidRPr="006A12F3">
        <w:rPr>
          <w:sz w:val="28"/>
          <w:szCs w:val="28"/>
        </w:rPr>
        <w:t>недостижении</w:t>
      </w:r>
      <w:proofErr w:type="spellEnd"/>
      <w:r w:rsidRPr="006A12F3">
        <w:rPr>
          <w:sz w:val="28"/>
          <w:szCs w:val="28"/>
        </w:rPr>
        <w:t xml:space="preserve">  </w:t>
      </w:r>
      <w:proofErr w:type="spellStart"/>
      <w:r w:rsidRPr="006A12F3">
        <w:rPr>
          <w:sz w:val="28"/>
          <w:szCs w:val="28"/>
        </w:rPr>
        <w:t>согласияпередаются</w:t>
      </w:r>
      <w:proofErr w:type="spellEnd"/>
      <w:r w:rsidRPr="006A12F3">
        <w:rPr>
          <w:sz w:val="28"/>
          <w:szCs w:val="28"/>
        </w:rPr>
        <w:t xml:space="preserve">  на  рассмотрение в арбитражный суд по месту нахожденияЗаказчика.</w:t>
      </w:r>
    </w:p>
    <w:p w:rsidR="003964F8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7. Заключительные положения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7.1.  Ни  одна  из  Сторон  не  вправе передавать свои права и</w:t>
      </w:r>
      <w:bookmarkStart w:id="14" w:name="l84"/>
      <w:bookmarkEnd w:id="14"/>
      <w:r w:rsidRPr="006A12F3">
        <w:rPr>
          <w:sz w:val="28"/>
          <w:szCs w:val="28"/>
        </w:rPr>
        <w:t>обязательства  по  Договору третьим лицам без письменного согласия</w:t>
      </w:r>
      <w:bookmarkStart w:id="15" w:name="l66"/>
      <w:bookmarkEnd w:id="15"/>
      <w:r w:rsidRPr="006A12F3">
        <w:rPr>
          <w:sz w:val="28"/>
          <w:szCs w:val="28"/>
        </w:rPr>
        <w:t>другой Стороны, если иное не указано в Договоре.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7.2.  Любое  уведомление  или  сообщение,  которое должно бытьсовершено  или  направлено одной Стороной другой Стороне в связи </w:t>
      </w:r>
      <w:proofErr w:type="gramStart"/>
      <w:r w:rsidRPr="006A12F3">
        <w:rPr>
          <w:sz w:val="28"/>
          <w:szCs w:val="28"/>
        </w:rPr>
        <w:t>с</w:t>
      </w:r>
      <w:proofErr w:type="gramEnd"/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Договором,  должно быть составлено в письменной форме и направлено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в  адрес  лиц  и по  реквизитам Сторон в соответствии с разделом 8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Договора.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7.3.    Дополнения,    изменения    и   расторжение   Договора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действительны,  если  они совершены в письменной форме и подписаны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уполномоченными представителями Сторон.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16" w:name="l85"/>
      <w:bookmarkEnd w:id="16"/>
      <w:r w:rsidRPr="006A12F3">
        <w:rPr>
          <w:sz w:val="28"/>
          <w:szCs w:val="28"/>
        </w:rPr>
        <w:t xml:space="preserve">    7.4.  Договор  составлен  на  __________________ листах в двух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17" w:name="l67"/>
      <w:bookmarkEnd w:id="17"/>
      <w:proofErr w:type="gramStart"/>
      <w:r w:rsidRPr="006A12F3">
        <w:rPr>
          <w:sz w:val="28"/>
          <w:szCs w:val="28"/>
        </w:rPr>
        <w:t>экземплярах</w:t>
      </w:r>
      <w:proofErr w:type="gramEnd"/>
      <w:r w:rsidRPr="006A12F3">
        <w:rPr>
          <w:sz w:val="28"/>
          <w:szCs w:val="28"/>
        </w:rPr>
        <w:t xml:space="preserve">  - по  одному  для  каждой  из Сторон.  Оба экземпляра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Договора имеют одинаковую юридическую силу.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               8. Адреса и реквизиты Сторон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  <w:r w:rsidRPr="006A12F3">
        <w:rPr>
          <w:sz w:val="28"/>
          <w:szCs w:val="28"/>
        </w:rPr>
        <w:t> 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right"/>
        <w:rPr>
          <w:sz w:val="28"/>
          <w:szCs w:val="28"/>
        </w:rPr>
      </w:pPr>
      <w:r w:rsidRPr="006A12F3">
        <w:rPr>
          <w:sz w:val="28"/>
          <w:szCs w:val="28"/>
        </w:rPr>
        <w:lastRenderedPageBreak/>
        <w:t xml:space="preserve">Приложение2 </w:t>
      </w:r>
      <w:r w:rsidRPr="006A12F3">
        <w:rPr>
          <w:sz w:val="28"/>
          <w:szCs w:val="28"/>
        </w:rPr>
        <w:br/>
        <w:t> </w:t>
      </w:r>
    </w:p>
    <w:p w:rsidR="003964F8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ТЕХНИЧЕСКОЕ ЗАДАНИЕ</w:t>
      </w:r>
    </w:p>
    <w:p w:rsidR="003964F8" w:rsidRPr="006A12F3" w:rsidRDefault="003964F8" w:rsidP="003964F8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 xml:space="preserve">НА ОЦЕНКУ НЕДВИЖИМОГО ИМУЩЕСТВА 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rPr>
          <w:sz w:val="28"/>
          <w:szCs w:val="28"/>
        </w:rPr>
      </w:pPr>
      <w:r>
        <w:rPr>
          <w:sz w:val="28"/>
          <w:szCs w:val="28"/>
        </w:rPr>
        <w:t xml:space="preserve">ООО _________________________________  </w:t>
      </w:r>
      <w:r w:rsidRPr="006A12F3">
        <w:rPr>
          <w:sz w:val="28"/>
          <w:szCs w:val="28"/>
        </w:rPr>
        <w:t>влице________________,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действ</w:t>
      </w:r>
      <w:r>
        <w:rPr>
          <w:sz w:val="28"/>
          <w:szCs w:val="28"/>
        </w:rPr>
        <w:t>ующего  на  основании  Устава</w:t>
      </w:r>
      <w:r w:rsidRPr="006A12F3">
        <w:rPr>
          <w:sz w:val="28"/>
          <w:szCs w:val="28"/>
        </w:rPr>
        <w:t xml:space="preserve">,  в  дальнейшем именуемое </w:t>
      </w:r>
      <w:proofErr w:type="gramStart"/>
      <w:r w:rsidRPr="006A12F3">
        <w:rPr>
          <w:sz w:val="28"/>
          <w:szCs w:val="28"/>
        </w:rPr>
        <w:t>-З</w:t>
      </w:r>
      <w:proofErr w:type="gramEnd"/>
      <w:r w:rsidRPr="006A12F3">
        <w:rPr>
          <w:sz w:val="28"/>
          <w:szCs w:val="28"/>
        </w:rPr>
        <w:t>аказчик, с одной стороны, и ______________________________ в лице</w:t>
      </w:r>
      <w:r>
        <w:rPr>
          <w:sz w:val="28"/>
          <w:szCs w:val="28"/>
        </w:rPr>
        <w:t>__________</w:t>
      </w:r>
      <w:r w:rsidRPr="006A12F3">
        <w:rPr>
          <w:sz w:val="28"/>
          <w:szCs w:val="28"/>
        </w:rPr>
        <w:t>,  действующего   наосновании  _______________,  в  дальнейшем именуемая - Оценщик,  сдругой  стороны,  при  совместном  упоминании именуемые - Стороны,составили  настоящее  техническое  задание  для проведения работ по оценке в соответствии с договором N _______ от "__" ___________ 200_ г. (далее - Договор).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1. Объект оценки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    Объектом оценки является ____________________________________.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18" w:name="l87"/>
      <w:bookmarkEnd w:id="18"/>
      <w:r w:rsidRPr="006A12F3">
        <w:rPr>
          <w:sz w:val="28"/>
          <w:szCs w:val="28"/>
        </w:rPr>
        <w:t>2. Цель оценки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  <w:bookmarkStart w:id="19" w:name="l70"/>
      <w:bookmarkEnd w:id="19"/>
      <w:r w:rsidRPr="006A12F3">
        <w:rPr>
          <w:sz w:val="28"/>
          <w:szCs w:val="28"/>
        </w:rPr>
        <w:t xml:space="preserve">    Целью оценки является: ______________________________________.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3. Вид определяемой стоимости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    Вид определяемой стоимости: _________________________________.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4. Дата оценки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    Оценка проводится по состоянию на "__" __________ 200_ г.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5. Сведения об объекте оценки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__________________________________________________________________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__________________________________________________________________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20" w:name="l88"/>
      <w:bookmarkEnd w:id="20"/>
      <w:r w:rsidRPr="006A12F3">
        <w:rPr>
          <w:sz w:val="28"/>
          <w:szCs w:val="28"/>
        </w:rPr>
        <w:t>__________________________________________________________________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6. Требования к проведению оценки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21" w:name="l71"/>
      <w:bookmarkEnd w:id="21"/>
      <w:r w:rsidRPr="006A12F3">
        <w:rPr>
          <w:sz w:val="28"/>
          <w:szCs w:val="28"/>
        </w:rPr>
        <w:t xml:space="preserve">    6.1.  Оценка должна быть проведена с использованием доходного, сравнительного  (рыночного) и затратного (имущественного) подходов согласно соответствующим стандартам оценки.  Применение, равно как и    неприменение   указанных   методов   оценки,    должно   быть аргументировано Оценщиком.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6.2.   Оценка   проводится   в последовательности  и в  сроки,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proofErr w:type="gramStart"/>
      <w:r w:rsidRPr="006A12F3">
        <w:rPr>
          <w:sz w:val="28"/>
          <w:szCs w:val="28"/>
        </w:rPr>
        <w:t>указанные</w:t>
      </w:r>
      <w:proofErr w:type="gramEnd"/>
      <w:r w:rsidRPr="006A12F3">
        <w:rPr>
          <w:sz w:val="28"/>
          <w:szCs w:val="28"/>
        </w:rPr>
        <w:t xml:space="preserve"> в Договоре.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7. Требования к отчету об оценке</w:t>
      </w:r>
    </w:p>
    <w:p w:rsidR="003964F8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7.1. ___________________________</w:t>
      </w:r>
      <w:r>
        <w:rPr>
          <w:sz w:val="28"/>
          <w:szCs w:val="28"/>
        </w:rPr>
        <w:t>___</w:t>
      </w:r>
      <w:r w:rsidRPr="006A12F3">
        <w:rPr>
          <w:sz w:val="28"/>
          <w:szCs w:val="28"/>
        </w:rPr>
        <w:t>____________________________</w:t>
      </w:r>
      <w:bookmarkStart w:id="22" w:name="l72"/>
      <w:bookmarkEnd w:id="22"/>
      <w:r>
        <w:rPr>
          <w:sz w:val="28"/>
          <w:szCs w:val="28"/>
        </w:rPr>
        <w:t>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A12F3">
        <w:rPr>
          <w:sz w:val="28"/>
          <w:szCs w:val="28"/>
        </w:rPr>
        <w:t>_______________________________________________________________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Pr="006A12F3" w:rsidRDefault="003964F8" w:rsidP="003964F8">
      <w:pPr>
        <w:jc w:val="both"/>
        <w:rPr>
          <w:sz w:val="28"/>
          <w:szCs w:val="28"/>
        </w:rPr>
      </w:pPr>
      <w:bookmarkStart w:id="23" w:name="l91"/>
      <w:bookmarkEnd w:id="23"/>
      <w:r w:rsidRPr="006A12F3">
        <w:rPr>
          <w:sz w:val="28"/>
          <w:szCs w:val="28"/>
        </w:rPr>
        <w:t>8. Заключительные положения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  <w:bookmarkStart w:id="24" w:name="l74"/>
      <w:bookmarkEnd w:id="24"/>
      <w:r w:rsidRPr="006A12F3">
        <w:rPr>
          <w:sz w:val="28"/>
          <w:szCs w:val="28"/>
        </w:rPr>
        <w:t xml:space="preserve">    Любые   дополнения,   изменения   и  приложения   к настоящему техническому  заданию  действительны  лишь  при условии,  если они совершены   в  письменной   форме   и  подписаны   уполномоченными представителями Сторон.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9. Подписи Сторон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Заказчик:________________________________________________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Оценщик:________________________________________________</w:t>
      </w:r>
    </w:p>
    <w:p w:rsidR="003964F8" w:rsidRPr="006A12F3" w:rsidRDefault="003964F8" w:rsidP="003964F8">
      <w:pPr>
        <w:jc w:val="both"/>
        <w:rPr>
          <w:sz w:val="28"/>
          <w:szCs w:val="28"/>
        </w:rPr>
      </w:pPr>
    </w:p>
    <w:p w:rsidR="003964F8" w:rsidRDefault="003964F8" w:rsidP="003964F8"/>
    <w:p w:rsidR="003964F8" w:rsidRDefault="003964F8" w:rsidP="003964F8"/>
    <w:p w:rsidR="00F14F2B" w:rsidRPr="00F14F2B" w:rsidRDefault="00F14F2B" w:rsidP="000F2C69">
      <w:pPr>
        <w:pStyle w:val="a4"/>
        <w:rPr>
          <w:sz w:val="28"/>
          <w:szCs w:val="28"/>
        </w:rPr>
      </w:pPr>
    </w:p>
    <w:p w:rsidR="00456181" w:rsidRDefault="00456181" w:rsidP="00456181">
      <w:pPr>
        <w:jc w:val="center"/>
        <w:rPr>
          <w:b/>
          <w:bCs/>
        </w:rPr>
      </w:pPr>
    </w:p>
    <w:p w:rsidR="00456181" w:rsidRDefault="00456181" w:rsidP="00456181">
      <w:pPr>
        <w:jc w:val="center"/>
        <w:rPr>
          <w:b/>
          <w:bCs/>
        </w:rPr>
      </w:pPr>
    </w:p>
    <w:p w:rsidR="00772CEA" w:rsidRDefault="00772CEA"/>
    <w:sectPr w:rsidR="00772CEA" w:rsidSect="0077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599"/>
    <w:multiLevelType w:val="hybridMultilevel"/>
    <w:tmpl w:val="9A44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E6B"/>
    <w:multiLevelType w:val="multilevel"/>
    <w:tmpl w:val="05B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07BB"/>
    <w:multiLevelType w:val="hybridMultilevel"/>
    <w:tmpl w:val="161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0472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525C"/>
    <w:multiLevelType w:val="multilevel"/>
    <w:tmpl w:val="AF8A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70A68"/>
    <w:multiLevelType w:val="hybridMultilevel"/>
    <w:tmpl w:val="88D85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4994"/>
    <w:multiLevelType w:val="multilevel"/>
    <w:tmpl w:val="073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96E17"/>
    <w:multiLevelType w:val="hybridMultilevel"/>
    <w:tmpl w:val="2EB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26764"/>
    <w:multiLevelType w:val="hybridMultilevel"/>
    <w:tmpl w:val="A00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1A63"/>
    <w:multiLevelType w:val="hybridMultilevel"/>
    <w:tmpl w:val="E108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67C3"/>
    <w:multiLevelType w:val="multilevel"/>
    <w:tmpl w:val="E46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23926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F6797"/>
    <w:multiLevelType w:val="hybridMultilevel"/>
    <w:tmpl w:val="A3B0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76DC2"/>
    <w:multiLevelType w:val="hybridMultilevel"/>
    <w:tmpl w:val="BB9C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7AC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764AB"/>
    <w:multiLevelType w:val="hybridMultilevel"/>
    <w:tmpl w:val="885E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F5B63"/>
    <w:multiLevelType w:val="hybridMultilevel"/>
    <w:tmpl w:val="05B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7B24"/>
    <w:multiLevelType w:val="hybridMultilevel"/>
    <w:tmpl w:val="4DE4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824E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C49F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F07C4"/>
    <w:multiLevelType w:val="hybridMultilevel"/>
    <w:tmpl w:val="B7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825A2"/>
    <w:multiLevelType w:val="multilevel"/>
    <w:tmpl w:val="C33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949FF"/>
    <w:multiLevelType w:val="hybridMultilevel"/>
    <w:tmpl w:val="D096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039AF"/>
    <w:multiLevelType w:val="hybridMultilevel"/>
    <w:tmpl w:val="A6407A54"/>
    <w:lvl w:ilvl="0" w:tplc="323C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09B4"/>
    <w:multiLevelType w:val="hybridMultilevel"/>
    <w:tmpl w:val="CB6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43CD8"/>
    <w:multiLevelType w:val="hybridMultilevel"/>
    <w:tmpl w:val="D08A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24BB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"/>
  </w:num>
  <w:num w:numId="5">
    <w:abstractNumId w:val="26"/>
  </w:num>
  <w:num w:numId="6">
    <w:abstractNumId w:val="6"/>
  </w:num>
  <w:num w:numId="7">
    <w:abstractNumId w:val="4"/>
  </w:num>
  <w:num w:numId="8">
    <w:abstractNumId w:val="22"/>
  </w:num>
  <w:num w:numId="9">
    <w:abstractNumId w:val="10"/>
  </w:num>
  <w:num w:numId="10">
    <w:abstractNumId w:val="15"/>
  </w:num>
  <w:num w:numId="11">
    <w:abstractNumId w:val="24"/>
  </w:num>
  <w:num w:numId="12">
    <w:abstractNumId w:val="5"/>
  </w:num>
  <w:num w:numId="13">
    <w:abstractNumId w:val="25"/>
  </w:num>
  <w:num w:numId="14">
    <w:abstractNumId w:val="27"/>
  </w:num>
  <w:num w:numId="15">
    <w:abstractNumId w:val="3"/>
  </w:num>
  <w:num w:numId="16">
    <w:abstractNumId w:val="19"/>
  </w:num>
  <w:num w:numId="17">
    <w:abstractNumId w:val="21"/>
  </w:num>
  <w:num w:numId="18">
    <w:abstractNumId w:val="13"/>
  </w:num>
  <w:num w:numId="19">
    <w:abstractNumId w:val="0"/>
  </w:num>
  <w:num w:numId="20">
    <w:abstractNumId w:val="20"/>
  </w:num>
  <w:num w:numId="21">
    <w:abstractNumId w:val="14"/>
  </w:num>
  <w:num w:numId="22">
    <w:abstractNumId w:val="11"/>
  </w:num>
  <w:num w:numId="23">
    <w:abstractNumId w:val="23"/>
  </w:num>
  <w:num w:numId="24">
    <w:abstractNumId w:val="9"/>
  </w:num>
  <w:num w:numId="25">
    <w:abstractNumId w:val="8"/>
  </w:num>
  <w:num w:numId="26">
    <w:abstractNumId w:val="12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181"/>
    <w:rsid w:val="0005433F"/>
    <w:rsid w:val="000571A8"/>
    <w:rsid w:val="000F2C69"/>
    <w:rsid w:val="00120DE0"/>
    <w:rsid w:val="001E1E67"/>
    <w:rsid w:val="002204BB"/>
    <w:rsid w:val="00221DFF"/>
    <w:rsid w:val="0024160C"/>
    <w:rsid w:val="002B211F"/>
    <w:rsid w:val="00344911"/>
    <w:rsid w:val="00347D75"/>
    <w:rsid w:val="003964F8"/>
    <w:rsid w:val="00456181"/>
    <w:rsid w:val="00470E69"/>
    <w:rsid w:val="0050120F"/>
    <w:rsid w:val="00577013"/>
    <w:rsid w:val="005B727D"/>
    <w:rsid w:val="005D3139"/>
    <w:rsid w:val="005E2FBC"/>
    <w:rsid w:val="005E56E1"/>
    <w:rsid w:val="006D73CF"/>
    <w:rsid w:val="006E3570"/>
    <w:rsid w:val="00705CB5"/>
    <w:rsid w:val="00723EBE"/>
    <w:rsid w:val="00772CEA"/>
    <w:rsid w:val="007B52D6"/>
    <w:rsid w:val="008157CD"/>
    <w:rsid w:val="009A0AD3"/>
    <w:rsid w:val="009F4D8D"/>
    <w:rsid w:val="00AA0018"/>
    <w:rsid w:val="00AA2DA3"/>
    <w:rsid w:val="00AE6C50"/>
    <w:rsid w:val="00AF2D70"/>
    <w:rsid w:val="00B1197B"/>
    <w:rsid w:val="00B52F30"/>
    <w:rsid w:val="00B61F39"/>
    <w:rsid w:val="00B91A90"/>
    <w:rsid w:val="00B952E0"/>
    <w:rsid w:val="00BC2158"/>
    <w:rsid w:val="00D122B0"/>
    <w:rsid w:val="00E66FBA"/>
    <w:rsid w:val="00F042FE"/>
    <w:rsid w:val="00F14F2B"/>
    <w:rsid w:val="00FD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B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14F2B"/>
    <w:pPr>
      <w:ind w:left="360"/>
    </w:pPr>
  </w:style>
  <w:style w:type="character" w:customStyle="1" w:styleId="a9">
    <w:name w:val="Основной текст с отступом Знак"/>
    <w:basedOn w:val="a0"/>
    <w:link w:val="a8"/>
    <w:rsid w:val="00F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64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964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u.wikipedia.org/wiki/%D0%A2%D0%B5%D1%85%D0%BD%D0%BE%D0%BB%D0%BE%D0%B3%D0%B8%D1%87%D0%B5%D1%81%D0%BA%D0%B8%D0%B9_%D0%BF%D1%80%D0%BE%D1%86%D0%B5%D1%81%D1%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4982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5</cp:revision>
  <dcterms:created xsi:type="dcterms:W3CDTF">2014-03-28T10:50:00Z</dcterms:created>
  <dcterms:modified xsi:type="dcterms:W3CDTF">2017-03-27T10:57:00Z</dcterms:modified>
</cp:coreProperties>
</file>